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3F" w:rsidRPr="00E15C3F" w:rsidRDefault="00E15C3F" w:rsidP="00E10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17 декабря </w:t>
      </w: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года прошло заседание антитеррористической</w:t>
      </w:r>
    </w:p>
    <w:p w:rsidR="00E15C3F" w:rsidRPr="00E15C3F" w:rsidRDefault="00E15C3F" w:rsidP="00E1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комиссии, которую провел </w:t>
      </w:r>
      <w:r w:rsidRPr="00B85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глава </w:t>
      </w: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4F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Партизанского городского округа</w:t>
      </w:r>
    </w:p>
    <w:p w:rsidR="00E15C3F" w:rsidRPr="00E15C3F" w:rsidRDefault="00E15C3F" w:rsidP="00E10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Олег Анатольевич Бондарев</w:t>
      </w: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15C3F" w:rsidRPr="00E15C3F" w:rsidRDefault="00E15C3F" w:rsidP="00B85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5C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повестке дня обсуждались следующие вопросы:</w:t>
      </w:r>
    </w:p>
    <w:p w:rsidR="00E15C3F" w:rsidRPr="00B85304" w:rsidRDefault="00E15C3F" w:rsidP="00B853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304">
        <w:rPr>
          <w:rFonts w:ascii="Times New Roman" w:hAnsi="Times New Roman"/>
          <w:b/>
          <w:spacing w:val="-4"/>
          <w:sz w:val="28"/>
          <w:szCs w:val="28"/>
        </w:rPr>
        <w:t>О дополнительных мерах по обеспечению безопасности граждан и антитеррористической защищенности мест массового пребывания людей в период подготовки и проведения новогодних, рождественских праздников</w:t>
      </w:r>
      <w:r w:rsidR="00E16340" w:rsidRPr="00B85304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0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принимаемых мер по обеспечению антитеррористической защищённости объектов (территорий), мест массового пребывания людей, своевременного выявления, предупреждения и пресечения возможных угроз террористического характера (актов незаконного вмешательства) в период подготовки и проведения Новогодних и Рождественских праздников </w:t>
      </w:r>
    </w:p>
    <w:p w:rsidR="00E16340" w:rsidRPr="00B85304" w:rsidRDefault="00E16340" w:rsidP="00B85304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АТК Партизанского городского округа   решила (принято единогласно):</w:t>
      </w:r>
    </w:p>
    <w:p w:rsidR="00E16340" w:rsidRPr="00B85304" w:rsidRDefault="00E16340" w:rsidP="00B85304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224F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к сведению информацию докладчиков.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Партизанского городского округа., отделу культуры и молодежной политики администрации Партизанского городского округа: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 персоналом учреждений, в которых будут организованы предпраздничные, праздничные и торжественные мероприятия, провести дополнительный инструктаж по мерам пожарной безопасности.</w:t>
      </w:r>
    </w:p>
    <w:p w:rsidR="00E16340" w:rsidRPr="00B85304" w:rsidRDefault="00E16340" w:rsidP="00B85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 объектах с массовым пребыванием людей разработать и утвердить инструкции о действиях персонала по эвакуации людей на случай пожара, ЧС   или иных происшествий при проведении предпраздничных и новогодних мероприятий.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5304">
        <w:rPr>
          <w:rFonts w:ascii="Times New Roman" w:hAnsi="Times New Roman" w:cs="Times New Roman"/>
          <w:sz w:val="28"/>
          <w:szCs w:val="28"/>
        </w:rPr>
        <w:t xml:space="preserve"> Партизанскому филиалу Краевого государственного унитарного предприятия «Примтеплоэнерго», Акционерному   обществу «Дальневосточная генерирующая компания» филиала «Приморская генерация» Партизанская ГРЭС , </w:t>
      </w:r>
      <w:r w:rsidRPr="00B85304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Партизанскому району распределительных электрических сетей структурного подразделения Приморские южные электрические сети Филиала АО « ДРСК» Приморские электросети</w:t>
      </w:r>
      <w:r w:rsidRPr="00B85304">
        <w:rPr>
          <w:rFonts w:ascii="Times New Roman" w:hAnsi="Times New Roman" w:cs="Times New Roman"/>
          <w:sz w:val="28"/>
          <w:szCs w:val="28"/>
        </w:rPr>
        <w:t xml:space="preserve"> </w:t>
      </w:r>
      <w:r w:rsidRPr="00B85304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инструктажи с работниками учреждений о порядке действий при обнаружении посторонних предметов и подозрительных лиц, проверить актуальность номеров телефонов дежурных экстренных служб.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МК</w:t>
      </w:r>
      <w:r w:rsidR="00E10A90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«ЕДДС, ГЗ ПГО»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учет мест проведения предпраздничных и праздничных мероприятий, сведения о количестве людей, в том числе детей в местах их проведения с контактными   номерами телефонов, ответственных должностных лиц.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ОМВД России по Партизанскому городскому округу: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целях недопущения проноса оружия, боеприпасов, взрывчатых и иных опасных веществ согласовать перечень мер обеспечения контроля, а также маршруты и режим патрулирования объектов и   территорий силами охраны правопорядка. 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Обеспечить охрану общественного порядка при проведении праздничных мероприятий и принять меры по недопущению возникновения несанкционированных парковок автотранспорта в непосредственной близости от территорий и объектов проведения общественных мероприятий и мест массового пребывания людей.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2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допустить возникновения критической концентрации граждан в местах массового пребывания людей, определить силы и средства обеспечения экстренной эвакуации в случае возникновения нештатных ситуаций.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2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по связям с общественностью и СМИ администрации Партизанского городского округа совместно с МКУ «ЕДДС, ГЗ ПГО». через средства массовой информации организовать информирование населения: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безопасного использования пиротехнических изделий;</w:t>
      </w:r>
    </w:p>
    <w:p w:rsidR="00E16340" w:rsidRPr="00B85304" w:rsidRDefault="00E16340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запрете применения пиротехнических изделий (фейерверков) на крышах, балконах, лоджиях и выступающих частях фасадов зданий (сооружений), в помещениях, зданиях и сооружениях любого функционального назначения.</w:t>
      </w:r>
    </w:p>
    <w:p w:rsidR="00E10A90" w:rsidRDefault="00E16340" w:rsidP="00E10A90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22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85304"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организациям </w:t>
      </w: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304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</w:t>
      </w: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графики ответственных лиц на период с 29.12.2024г по 09.01.2024г.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контактными   номерами телефонов</w:t>
      </w:r>
      <w:r w:rsidR="00E10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должностных лиц и отправить их в МКУ «ЕДДС, ГЗ ПГО»</w:t>
      </w:r>
    </w:p>
    <w:p w:rsidR="00E15C3F" w:rsidRPr="00E10A90" w:rsidRDefault="00E10A90" w:rsidP="00E10A90">
      <w:pPr>
        <w:widowControl w:val="0"/>
        <w:tabs>
          <w:tab w:val="left" w:pos="709"/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E15C3F" w:rsidRPr="00E10A90">
        <w:rPr>
          <w:rFonts w:ascii="Times New Roman" w:hAnsi="Times New Roman"/>
          <w:b/>
          <w:color w:val="000000"/>
          <w:sz w:val="28"/>
          <w:szCs w:val="28"/>
        </w:rPr>
        <w:t xml:space="preserve">О состоянии безопасности и антитеррористической защищенности образовательных учреждений городского округа (во исполнение постановления Правительства РФ </w:t>
      </w:r>
      <w:r w:rsidR="00E15C3F" w:rsidRPr="00E10A90">
        <w:rPr>
          <w:rFonts w:ascii="Times New Roman" w:hAnsi="Times New Roman"/>
          <w:b/>
          <w:sz w:val="28"/>
          <w:szCs w:val="28"/>
        </w:rPr>
        <w:t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Организация работы со служебной информацией ограниченного распространения, содержащейся в паспортах безопасности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антитеррористической защищенности и безопасности образовательных учреждений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 Партизанского городского округа   решила (принято единогласно): 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</w:t>
      </w:r>
      <w:r w:rsidR="0022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Принять к сведению информацию докладчиков.</w:t>
      </w:r>
    </w:p>
    <w:p w:rsidR="00E10A90" w:rsidRDefault="00B85304" w:rsidP="00E10A9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Признать работу по обеспечению антитеррористической безопасности образовательных учреждений   достаточной.</w:t>
      </w:r>
    </w:p>
    <w:p w:rsidR="00E15C3F" w:rsidRPr="00E10A90" w:rsidRDefault="00E15C3F" w:rsidP="00E10A9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 </w:t>
      </w:r>
      <w:r w:rsidRPr="00B85304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мероприятий по противодействию идеологии терроризма на территории Партизанского городского округа.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осуществления контроля за исполнением мероприятий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плана противодействия идеологии терроризма на территории Партизанского городского округа на 2024-2028 годы</w:t>
      </w:r>
    </w:p>
    <w:p w:rsidR="00B85304" w:rsidRPr="00B85304" w:rsidRDefault="00B85304" w:rsidP="00B85304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 Партизанского городского округа   решила (принято единогласно): </w:t>
      </w:r>
    </w:p>
    <w:p w:rsidR="00B85304" w:rsidRPr="00B85304" w:rsidRDefault="00224F89" w:rsidP="00224F8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B85304"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85304"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304"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информацию докладчиков.</w:t>
      </w:r>
    </w:p>
    <w:p w:rsidR="00B85304" w:rsidRPr="00B85304" w:rsidRDefault="00B85304" w:rsidP="00B85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Работу по исполнению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Комплексного плана противодействия идеологии терроризма на территории Партизанского городского округа считать достаточной и результативной</w:t>
      </w:r>
    </w:p>
    <w:p w:rsidR="00B85304" w:rsidRPr="00B85304" w:rsidRDefault="00E15C3F" w:rsidP="00B85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53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 </w:t>
      </w:r>
      <w:r w:rsidRPr="00B8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Плана заседаний антитеррористической комиссии Партизанского городского округа на 2025 год</w:t>
      </w:r>
    </w:p>
    <w:p w:rsidR="00B85304" w:rsidRPr="00B85304" w:rsidRDefault="00E15C3F" w:rsidP="00B85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53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85304"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решений антитеррористической комиссии Приморского края по совершенствованию работы в сфере противодействия терроризму</w:t>
      </w:r>
    </w:p>
    <w:p w:rsidR="00B85304" w:rsidRPr="00B85304" w:rsidRDefault="00B85304" w:rsidP="00B85304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 Партизанского городского округа   решила (принято единогласно): </w:t>
      </w:r>
    </w:p>
    <w:p w:rsidR="00B85304" w:rsidRPr="00B85304" w:rsidRDefault="00224F89" w:rsidP="00224F8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85304"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5304"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 информацию докладчиков.</w:t>
      </w:r>
    </w:p>
    <w:p w:rsidR="00E10A90" w:rsidRDefault="00B85304" w:rsidP="00E1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B85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проведения заседаний антитеррористической комиссии Партизанского городского округа на 2024 год.</w:t>
      </w:r>
    </w:p>
    <w:p w:rsidR="00E15C3F" w:rsidRPr="00E15C3F" w:rsidRDefault="00E15C3F" w:rsidP="00E1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 </w:t>
      </w:r>
      <w:r w:rsidRPr="00B85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решений АТК ПК и АТК ПГО.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осуществления контроля за исполнением решений АТК ПК и АТК ПГО</w:t>
      </w:r>
    </w:p>
    <w:p w:rsidR="00B85304" w:rsidRPr="00B85304" w:rsidRDefault="00B85304" w:rsidP="00B85304">
      <w:pPr>
        <w:widowControl w:val="0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АТК Партизанского городского округа   решила (принято единогласно): 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22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к сведению информацию докладчика.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22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Решения АТК Приморского края и АТК Партизанского городского округа в соответствии с установленными сроками считать исполненными.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224F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853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Признать работу АТК ПГО удовлетворительной.</w:t>
      </w:r>
    </w:p>
    <w:p w:rsidR="00B85304" w:rsidRPr="00B85304" w:rsidRDefault="00B85304" w:rsidP="00B85304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5304" w:rsidRPr="00B85304" w:rsidRDefault="00B85304" w:rsidP="00B85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7810" w:rsidRPr="00B85304" w:rsidRDefault="00837810" w:rsidP="00B85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7810" w:rsidRPr="00B8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4201"/>
    <w:multiLevelType w:val="hybridMultilevel"/>
    <w:tmpl w:val="F3EAF892"/>
    <w:lvl w:ilvl="0" w:tplc="5712A49E">
      <w:start w:val="1"/>
      <w:numFmt w:val="decimal"/>
      <w:lvlText w:val="%1."/>
      <w:lvlJc w:val="left"/>
      <w:pPr>
        <w:ind w:left="1429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0"/>
    <w:rsid w:val="00224F89"/>
    <w:rsid w:val="00837810"/>
    <w:rsid w:val="00B85304"/>
    <w:rsid w:val="00C34F10"/>
    <w:rsid w:val="00E10A90"/>
    <w:rsid w:val="00E15C3F"/>
    <w:rsid w:val="00E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E9E5"/>
  <w15:chartTrackingRefBased/>
  <w15:docId w15:val="{340C93FE-65E7-47DB-9AE5-4ED66E54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2024-12-25T22:55:00Z</dcterms:created>
  <dcterms:modified xsi:type="dcterms:W3CDTF">2024-12-25T23:34:00Z</dcterms:modified>
</cp:coreProperties>
</file>