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6" w:rsidRPr="00700110" w:rsidRDefault="00707BA6" w:rsidP="00273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1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7BA6" w:rsidRPr="00700110" w:rsidRDefault="003E72A5" w:rsidP="002736D1">
      <w:pPr>
        <w:pStyle w:val="2"/>
        <w:rPr>
          <w:sz w:val="28"/>
          <w:szCs w:val="28"/>
        </w:rPr>
      </w:pPr>
      <w:r>
        <w:rPr>
          <w:sz w:val="28"/>
          <w:szCs w:val="28"/>
        </w:rPr>
        <w:t>внесения</w:t>
      </w:r>
      <w:r w:rsidR="00707BA6" w:rsidRPr="00700110">
        <w:rPr>
          <w:sz w:val="28"/>
          <w:szCs w:val="28"/>
        </w:rPr>
        <w:t xml:space="preserve"> изменений в Правила землепользования и застройки </w:t>
      </w:r>
    </w:p>
    <w:p w:rsidR="001A6A62" w:rsidRDefault="00707BA6" w:rsidP="00273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10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p w:rsidR="00D679AA" w:rsidRDefault="00D679AA" w:rsidP="00273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6D1" w:rsidRPr="00700110" w:rsidRDefault="002736D1" w:rsidP="00273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BA6" w:rsidRDefault="00707BA6" w:rsidP="00273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11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97015">
        <w:rPr>
          <w:rFonts w:ascii="Times New Roman" w:hAnsi="Times New Roman" w:cs="Times New Roman"/>
          <w:sz w:val="28"/>
          <w:szCs w:val="28"/>
        </w:rPr>
        <w:t>«</w:t>
      </w:r>
      <w:r w:rsidRPr="00700110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700110">
        <w:rPr>
          <w:rFonts w:ascii="Times New Roman" w:hAnsi="Times New Roman" w:cs="Times New Roman"/>
          <w:sz w:val="28"/>
          <w:szCs w:val="28"/>
        </w:rPr>
        <w:t>а</w:t>
      </w:r>
      <w:r w:rsidRPr="0070011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Партизанского</w:t>
      </w:r>
      <w:r w:rsidRPr="0070011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97015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Pr="00700110">
        <w:rPr>
          <w:rFonts w:ascii="Times New Roman" w:hAnsi="Times New Roman" w:cs="Times New Roman"/>
          <w:sz w:val="28"/>
          <w:szCs w:val="28"/>
        </w:rPr>
        <w:t>, утвержденные</w:t>
      </w:r>
      <w:r w:rsidRPr="00700110">
        <w:rPr>
          <w:rFonts w:ascii="Times New Roman" w:eastAsia="Calibri" w:hAnsi="Times New Roman" w:cs="Times New Roman"/>
          <w:sz w:val="28"/>
          <w:szCs w:val="28"/>
        </w:rPr>
        <w:t xml:space="preserve"> решением Думы Партизанского городского округа от 30 сентября 2011 года № 369 «Об утверждении Правил землепользования и застройки Партизанского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ред. Решений Думы Партизанского городского округа от 26 июля 2013 года № 530, от 26 сентября 2014 года № 109, от 31 июля 2015 года № 185, от 15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2015 года № 230, от 28 декабря</w:t>
      </w:r>
      <w:r w:rsidRPr="00AB7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 года </w:t>
      </w:r>
      <w:r w:rsidR="00F74FF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№ 243, от 30 июня 2016 года № 290, от 29 сентября 2016 года № 323, </w:t>
      </w:r>
      <w:r w:rsidR="00F74FF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от 28 июля 2017 года № 422, от 30 марта 2018 года № 499, от 14 июня </w:t>
      </w:r>
      <w:r w:rsidR="00F74FF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2019 года № 105, от 19 сентября 2019 года № 134; от 03 февраля 2021 г. </w:t>
      </w:r>
      <w:r w:rsidR="00F74FF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 215;</w:t>
      </w:r>
      <w:proofErr w:type="gramEnd"/>
      <w:r>
        <w:rPr>
          <w:rFonts w:ascii="Times New Roman" w:hAnsi="Times New Roman"/>
          <w:sz w:val="28"/>
          <w:szCs w:val="28"/>
        </w:rPr>
        <w:t xml:space="preserve"> от 03 февраля 2021 г. № 218; </w:t>
      </w:r>
      <w:proofErr w:type="gramStart"/>
      <w:r>
        <w:rPr>
          <w:rFonts w:ascii="Times New Roman" w:hAnsi="Times New Roman"/>
          <w:sz w:val="28"/>
          <w:szCs w:val="28"/>
        </w:rPr>
        <w:t>от 26 марта 2021 г. № 234, от 01 октября 2021г. № 302, от 14 июля 2022г. № 367, от 09 сентября 2022 г. № 371</w:t>
      </w:r>
      <w:r w:rsidR="00123A70">
        <w:rPr>
          <w:rFonts w:ascii="Times New Roman" w:hAnsi="Times New Roman"/>
          <w:sz w:val="28"/>
          <w:szCs w:val="28"/>
        </w:rPr>
        <w:t xml:space="preserve">, </w:t>
      </w:r>
      <w:r w:rsidR="00F74FF3">
        <w:rPr>
          <w:rFonts w:ascii="Times New Roman" w:hAnsi="Times New Roman"/>
          <w:sz w:val="28"/>
          <w:szCs w:val="28"/>
        </w:rPr>
        <w:t xml:space="preserve">                     </w:t>
      </w:r>
      <w:r w:rsidR="00123A70">
        <w:rPr>
          <w:rFonts w:ascii="Times New Roman" w:hAnsi="Times New Roman"/>
          <w:sz w:val="28"/>
          <w:szCs w:val="28"/>
        </w:rPr>
        <w:t>от 27 октября 2023 г. № 14, от 26 января 2024 г. № 76</w:t>
      </w:r>
      <w:r w:rsidR="00D6309E">
        <w:rPr>
          <w:rFonts w:ascii="Times New Roman" w:hAnsi="Times New Roman"/>
          <w:sz w:val="28"/>
          <w:szCs w:val="28"/>
        </w:rPr>
        <w:t xml:space="preserve">, от 26 февраля </w:t>
      </w:r>
      <w:r w:rsidR="00F74FF3">
        <w:rPr>
          <w:rFonts w:ascii="Times New Roman" w:hAnsi="Times New Roman"/>
          <w:sz w:val="28"/>
          <w:szCs w:val="28"/>
        </w:rPr>
        <w:t xml:space="preserve">                   </w:t>
      </w:r>
      <w:r w:rsidR="00D6309E">
        <w:rPr>
          <w:rFonts w:ascii="Times New Roman" w:hAnsi="Times New Roman"/>
          <w:sz w:val="28"/>
          <w:szCs w:val="28"/>
        </w:rPr>
        <w:t>2024 года № 8</w:t>
      </w:r>
      <w:r w:rsidR="003E72A5">
        <w:rPr>
          <w:rFonts w:ascii="Times New Roman" w:hAnsi="Times New Roman"/>
          <w:sz w:val="28"/>
          <w:szCs w:val="28"/>
        </w:rPr>
        <w:t>, от 14 июня 2024 года № 102, от 11.12.2024 № 169</w:t>
      </w:r>
      <w:r w:rsidRPr="00700110">
        <w:rPr>
          <w:rFonts w:ascii="Times New Roman" w:hAnsi="Times New Roman" w:cs="Times New Roman"/>
          <w:sz w:val="28"/>
          <w:szCs w:val="28"/>
        </w:rPr>
        <w:t>)</w:t>
      </w:r>
      <w:r w:rsidR="00B97015">
        <w:rPr>
          <w:rFonts w:ascii="Times New Roman" w:hAnsi="Times New Roman" w:cs="Times New Roman"/>
          <w:sz w:val="28"/>
          <w:szCs w:val="28"/>
        </w:rPr>
        <w:t xml:space="preserve"> </w:t>
      </w:r>
      <w:r w:rsidR="00F74F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7015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700110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B9701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70011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933883" w:rsidRDefault="00933883" w:rsidP="00273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документа градостроительного зонирования</w:t>
      </w:r>
      <w:r w:rsidR="00C20912">
        <w:rPr>
          <w:rFonts w:ascii="Times New Roman" w:hAnsi="Times New Roman" w:cs="Times New Roman"/>
          <w:sz w:val="28"/>
          <w:szCs w:val="28"/>
        </w:rPr>
        <w:t xml:space="preserve"> «Правила землепользования и застройки Партизанского городского округа</w:t>
      </w:r>
      <w:r w:rsidR="004A1391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2091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20912">
        <w:rPr>
          <w:rFonts w:ascii="Times New Roman" w:hAnsi="Times New Roman" w:cs="Times New Roman"/>
          <w:sz w:val="28"/>
          <w:szCs w:val="28"/>
        </w:rPr>
        <w:t>заменить на «Правила</w:t>
      </w:r>
      <w:proofErr w:type="gramEnd"/>
      <w:r w:rsidR="00C2091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округа город </w:t>
      </w:r>
      <w:proofErr w:type="spellStart"/>
      <w:r w:rsidR="00C2091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E105A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20912">
        <w:rPr>
          <w:rFonts w:ascii="Times New Roman" w:hAnsi="Times New Roman" w:cs="Times New Roman"/>
          <w:sz w:val="28"/>
          <w:szCs w:val="28"/>
        </w:rPr>
        <w:t>»</w:t>
      </w:r>
      <w:r w:rsidR="009D122B">
        <w:rPr>
          <w:rFonts w:ascii="Times New Roman" w:hAnsi="Times New Roman" w:cs="Times New Roman"/>
          <w:sz w:val="28"/>
          <w:szCs w:val="28"/>
        </w:rPr>
        <w:t>;</w:t>
      </w:r>
    </w:p>
    <w:p w:rsidR="009D122B" w:rsidRDefault="009D122B" w:rsidP="00273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2B">
        <w:rPr>
          <w:rFonts w:ascii="Times New Roman" w:hAnsi="Times New Roman" w:cs="Times New Roman"/>
          <w:sz w:val="28"/>
          <w:szCs w:val="28"/>
        </w:rPr>
        <w:t xml:space="preserve">2. По тексту Правил слова  «Партизанский городской округ» в соответствующем падеже заменить словами  «муниципальный округ город </w:t>
      </w:r>
      <w:proofErr w:type="spellStart"/>
      <w:r w:rsidRPr="009D122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9D122B">
        <w:rPr>
          <w:rFonts w:ascii="Times New Roman" w:hAnsi="Times New Roman" w:cs="Times New Roman"/>
          <w:sz w:val="28"/>
          <w:szCs w:val="28"/>
        </w:rPr>
        <w:t xml:space="preserve"> Приморского края» в соответствующем падеже, при этом слова «город </w:t>
      </w:r>
      <w:proofErr w:type="spellStart"/>
      <w:r w:rsidRPr="009D122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9D122B">
        <w:rPr>
          <w:rFonts w:ascii="Times New Roman" w:hAnsi="Times New Roman" w:cs="Times New Roman"/>
          <w:sz w:val="28"/>
          <w:szCs w:val="28"/>
        </w:rPr>
        <w:t xml:space="preserve">» не склоняются; </w:t>
      </w:r>
    </w:p>
    <w:p w:rsidR="00665EDE" w:rsidRDefault="00665EDE" w:rsidP="00273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506">
        <w:rPr>
          <w:rFonts w:ascii="Times New Roman" w:hAnsi="Times New Roman" w:cs="Times New Roman"/>
          <w:sz w:val="28"/>
          <w:szCs w:val="28"/>
        </w:rPr>
        <w:t>3.</w:t>
      </w:r>
      <w:r w:rsidR="0034378C" w:rsidRPr="00A73506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4378C" w:rsidRPr="00A735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73506">
        <w:rPr>
          <w:rFonts w:ascii="Times New Roman" w:hAnsi="Times New Roman" w:cs="Times New Roman"/>
          <w:sz w:val="28"/>
          <w:szCs w:val="28"/>
        </w:rPr>
        <w:t>.</w:t>
      </w:r>
      <w:r w:rsidR="00A73506" w:rsidRPr="00A73506">
        <w:rPr>
          <w:rFonts w:ascii="Times New Roman" w:hAnsi="Times New Roman" w:cs="Times New Roman"/>
          <w:sz w:val="28"/>
          <w:szCs w:val="28"/>
        </w:rPr>
        <w:t xml:space="preserve"> «Регламенты использования</w:t>
      </w:r>
      <w:r w:rsidR="00A73506">
        <w:rPr>
          <w:rFonts w:ascii="Times New Roman" w:hAnsi="Times New Roman" w:cs="Times New Roman"/>
          <w:sz w:val="28"/>
          <w:szCs w:val="28"/>
        </w:rPr>
        <w:t xml:space="preserve"> территорий»:</w:t>
      </w:r>
    </w:p>
    <w:p w:rsidR="00A73506" w:rsidRDefault="00A73506" w:rsidP="002736D1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 w:rsidRPr="008670E8">
        <w:rPr>
          <w:b w:val="0"/>
          <w:i w:val="0"/>
          <w:szCs w:val="28"/>
        </w:rPr>
        <w:t xml:space="preserve">3.1. </w:t>
      </w:r>
      <w:r w:rsidR="00E51A70" w:rsidRPr="008670E8">
        <w:rPr>
          <w:b w:val="0"/>
          <w:i w:val="0"/>
          <w:szCs w:val="28"/>
        </w:rPr>
        <w:t>В пункт</w:t>
      </w:r>
      <w:r w:rsidR="008670E8">
        <w:rPr>
          <w:b w:val="0"/>
          <w:i w:val="0"/>
          <w:szCs w:val="28"/>
        </w:rPr>
        <w:t>ах</w:t>
      </w:r>
      <w:r w:rsidR="00E51A70" w:rsidRPr="008670E8">
        <w:rPr>
          <w:b w:val="0"/>
          <w:i w:val="0"/>
          <w:szCs w:val="28"/>
        </w:rPr>
        <w:t xml:space="preserve"> </w:t>
      </w:r>
      <w:r w:rsidR="00A02254" w:rsidRPr="008670E8">
        <w:rPr>
          <w:b w:val="0"/>
          <w:i w:val="0"/>
          <w:szCs w:val="28"/>
        </w:rPr>
        <w:t>1</w:t>
      </w:r>
      <w:r w:rsidR="008670E8">
        <w:rPr>
          <w:b w:val="0"/>
          <w:i w:val="0"/>
          <w:szCs w:val="28"/>
        </w:rPr>
        <w:t xml:space="preserve"> и 7</w:t>
      </w:r>
      <w:r w:rsidR="00E51A70" w:rsidRPr="008670E8">
        <w:rPr>
          <w:b w:val="0"/>
          <w:i w:val="0"/>
          <w:szCs w:val="28"/>
        </w:rPr>
        <w:t xml:space="preserve"> статьи 6</w:t>
      </w:r>
      <w:r w:rsidR="004D626B">
        <w:rPr>
          <w:b w:val="0"/>
          <w:i w:val="0"/>
          <w:szCs w:val="28"/>
        </w:rPr>
        <w:t>2</w:t>
      </w:r>
      <w:r w:rsidR="00E51A70" w:rsidRPr="008670E8">
        <w:rPr>
          <w:b w:val="0"/>
          <w:i w:val="0"/>
          <w:szCs w:val="28"/>
        </w:rPr>
        <w:t xml:space="preserve"> главы 16 в </w:t>
      </w:r>
      <w:r w:rsidR="00502ACD" w:rsidRPr="008670E8">
        <w:rPr>
          <w:b w:val="0"/>
          <w:i w:val="0"/>
          <w:szCs w:val="28"/>
        </w:rPr>
        <w:t>раздел</w:t>
      </w:r>
      <w:bookmarkStart w:id="0" w:name="_Toc176942796"/>
      <w:r w:rsidR="008670E8">
        <w:rPr>
          <w:b w:val="0"/>
          <w:i w:val="0"/>
          <w:szCs w:val="28"/>
        </w:rPr>
        <w:t>ах:</w:t>
      </w:r>
      <w:r w:rsidR="008670E8" w:rsidRPr="008670E8">
        <w:rPr>
          <w:b w:val="0"/>
          <w:i w:val="0"/>
          <w:szCs w:val="28"/>
        </w:rPr>
        <w:t xml:space="preserve"> «</w:t>
      </w:r>
      <w:r w:rsidR="008670E8">
        <w:rPr>
          <w:b w:val="0"/>
          <w:i w:val="0"/>
          <w:szCs w:val="28"/>
        </w:rPr>
        <w:t>Ж</w:t>
      </w:r>
      <w:r w:rsidR="008670E8" w:rsidRPr="008670E8">
        <w:rPr>
          <w:b w:val="0"/>
          <w:i w:val="0"/>
          <w:szCs w:val="28"/>
        </w:rPr>
        <w:t xml:space="preserve">1- В. </w:t>
      </w:r>
      <w:proofErr w:type="spellStart"/>
      <w:r w:rsidR="008670E8" w:rsidRPr="008670E8">
        <w:rPr>
          <w:b w:val="0"/>
          <w:i w:val="0"/>
          <w:szCs w:val="28"/>
        </w:rPr>
        <w:t>подзона</w:t>
      </w:r>
      <w:proofErr w:type="spellEnd"/>
      <w:r w:rsidR="008670E8" w:rsidRPr="008670E8">
        <w:rPr>
          <w:b w:val="0"/>
          <w:i w:val="0"/>
          <w:szCs w:val="28"/>
        </w:rPr>
        <w:t xml:space="preserve"> усадебной и блокированной жилой застройки с возможностью ведения </w:t>
      </w:r>
      <w:r w:rsidR="008670E8" w:rsidRPr="00497614">
        <w:rPr>
          <w:b w:val="0"/>
          <w:i w:val="0"/>
          <w:szCs w:val="28"/>
        </w:rPr>
        <w:t>ЛПХ</w:t>
      </w:r>
      <w:bookmarkEnd w:id="0"/>
      <w:r w:rsidR="008670E8" w:rsidRPr="00497614">
        <w:rPr>
          <w:b w:val="0"/>
          <w:i w:val="0"/>
          <w:szCs w:val="28"/>
        </w:rPr>
        <w:t xml:space="preserve">», </w:t>
      </w:r>
      <w:bookmarkStart w:id="1" w:name="_Toc176942823"/>
      <w:r w:rsidR="00497614" w:rsidRPr="00497614">
        <w:rPr>
          <w:b w:val="0"/>
          <w:i w:val="0"/>
        </w:rPr>
        <w:t>«</w:t>
      </w:r>
      <w:proofErr w:type="gramStart"/>
      <w:r w:rsidR="00497614" w:rsidRPr="00497614">
        <w:rPr>
          <w:b w:val="0"/>
          <w:i w:val="0"/>
        </w:rPr>
        <w:t>Р</w:t>
      </w:r>
      <w:proofErr w:type="gramEnd"/>
      <w:r w:rsidR="00497614" w:rsidRPr="00497614">
        <w:rPr>
          <w:b w:val="0"/>
          <w:i w:val="0"/>
        </w:rPr>
        <w:t xml:space="preserve"> 5. Зона рекреационно-ландшафтных территорий</w:t>
      </w:r>
      <w:bookmarkEnd w:id="1"/>
      <w:r w:rsidR="00497614" w:rsidRPr="00497614">
        <w:rPr>
          <w:b w:val="0"/>
          <w:i w:val="0"/>
        </w:rPr>
        <w:t xml:space="preserve">», </w:t>
      </w:r>
      <w:bookmarkStart w:id="2" w:name="_Toc176942825"/>
      <w:r w:rsidR="00497614" w:rsidRPr="00497614">
        <w:rPr>
          <w:b w:val="0"/>
          <w:i w:val="0"/>
        </w:rPr>
        <w:t>«</w:t>
      </w:r>
      <w:proofErr w:type="gramStart"/>
      <w:r w:rsidR="00497614" w:rsidRPr="00497614">
        <w:rPr>
          <w:b w:val="0"/>
          <w:i w:val="0"/>
          <w:szCs w:val="28"/>
        </w:rPr>
        <w:t>Р</w:t>
      </w:r>
      <w:proofErr w:type="gramEnd"/>
      <w:r w:rsidR="00497614" w:rsidRPr="00497614">
        <w:rPr>
          <w:b w:val="0"/>
          <w:i w:val="0"/>
          <w:szCs w:val="28"/>
        </w:rPr>
        <w:t xml:space="preserve"> 7. Зона рекреационного строительства</w:t>
      </w:r>
      <w:bookmarkEnd w:id="2"/>
      <w:r w:rsidR="004D626B">
        <w:rPr>
          <w:b w:val="0"/>
          <w:i w:val="0"/>
          <w:szCs w:val="28"/>
        </w:rPr>
        <w:t>»</w:t>
      </w:r>
      <w:r w:rsidR="00497614" w:rsidRPr="00497614">
        <w:rPr>
          <w:b w:val="0"/>
          <w:i w:val="0"/>
          <w:szCs w:val="28"/>
        </w:rPr>
        <w:t xml:space="preserve"> </w:t>
      </w:r>
      <w:r w:rsidR="00E51A70" w:rsidRPr="00497614">
        <w:rPr>
          <w:b w:val="0"/>
          <w:i w:val="0"/>
          <w:szCs w:val="28"/>
        </w:rPr>
        <w:t xml:space="preserve">в описании вида использования  </w:t>
      </w:r>
      <w:r w:rsidR="00E51A70" w:rsidRPr="00497614">
        <w:rPr>
          <w:b w:val="0"/>
          <w:i w:val="0"/>
          <w:szCs w:val="28"/>
        </w:rPr>
        <w:lastRenderedPageBreak/>
        <w:t>«Туристическое обслуживание» (код по Классификатору – 5.2.1) слова «Размещение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лагерей» заменить словами «Размещение пансионатов, гостиниц, кемпингов, домов отдыха, не оказывающих услуги по лечению; размещение детских лагерей».</w:t>
      </w:r>
    </w:p>
    <w:p w:rsidR="00CA2583" w:rsidRPr="00CA2583" w:rsidRDefault="00AD6740" w:rsidP="00E32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83">
        <w:rPr>
          <w:rFonts w:ascii="Times New Roman" w:hAnsi="Times New Roman" w:cs="Times New Roman"/>
          <w:sz w:val="28"/>
          <w:szCs w:val="28"/>
        </w:rPr>
        <w:t>3.2.</w:t>
      </w:r>
      <w:r w:rsidR="00CA2583" w:rsidRPr="00CA2583">
        <w:rPr>
          <w:rFonts w:ascii="Times New Roman" w:hAnsi="Times New Roman" w:cs="Times New Roman"/>
          <w:sz w:val="28"/>
          <w:szCs w:val="28"/>
        </w:rPr>
        <w:t xml:space="preserve"> В пункте 1 статьи 62 главы 16 в разделе: «Ж</w:t>
      </w:r>
      <w:proofErr w:type="gramStart"/>
      <w:r w:rsidR="00CA2583" w:rsidRPr="00CA258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A2583" w:rsidRPr="00CA2583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="00CA2583" w:rsidRPr="00CA2583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="00CA2583" w:rsidRPr="00CA2583">
        <w:rPr>
          <w:rFonts w:ascii="Times New Roman" w:hAnsi="Times New Roman" w:cs="Times New Roman"/>
          <w:sz w:val="28"/>
          <w:szCs w:val="28"/>
        </w:rPr>
        <w:t xml:space="preserve"> усадебной и блокированной жилой застройки с возможностью ведения ЛПХ» в столбце 4 «Ограничения использования земельных участков и объектов капитального строительства» для вида разрешенного использования «Туристическое обслуживание» (код 5.2.1 по Классификатору) исключить слова: «для земельных участков, предоставленных гражданам в безвозмездное срочное пользование в соответствии с Федеральным законом от 01 мая 2016 года  № 119-ФЗ «Об особенностях предоставления гражданам земельных </w:t>
      </w:r>
      <w:proofErr w:type="gramStart"/>
      <w:r w:rsidR="00CA2583" w:rsidRPr="00CA2583">
        <w:rPr>
          <w:rFonts w:ascii="Times New Roman" w:hAnsi="Times New Roman" w:cs="Times New Roman"/>
          <w:sz w:val="28"/>
          <w:szCs w:val="28"/>
        </w:rPr>
        <w:t>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и размещенных на территории зоны до 30 марта 2018 года (до утверждения проекта «О внесении изменений в Правила землепользования и застройки Партизанского городского округа»».</w:t>
      </w:r>
      <w:proofErr w:type="gramEnd"/>
    </w:p>
    <w:p w:rsidR="00387F18" w:rsidRDefault="00AD6740" w:rsidP="00E328D7">
      <w:pPr>
        <w:pStyle w:val="4111"/>
        <w:spacing w:before="0" w:after="0" w:line="360" w:lineRule="auto"/>
        <w:outlineLvl w:val="4"/>
        <w:rPr>
          <w:b w:val="0"/>
          <w:i w:val="0"/>
          <w:sz w:val="2"/>
          <w:szCs w:val="2"/>
        </w:rPr>
      </w:pPr>
      <w:r>
        <w:rPr>
          <w:b w:val="0"/>
          <w:i w:val="0"/>
          <w:szCs w:val="28"/>
        </w:rPr>
        <w:t>3.3</w:t>
      </w:r>
      <w:r w:rsidR="004D626B" w:rsidRPr="00EC69F0">
        <w:rPr>
          <w:b w:val="0"/>
          <w:i w:val="0"/>
          <w:szCs w:val="28"/>
        </w:rPr>
        <w:t xml:space="preserve">.  В пункте 7 статьи 62 </w:t>
      </w:r>
      <w:r w:rsidR="00EC69F0" w:rsidRPr="00EC69F0">
        <w:rPr>
          <w:b w:val="0"/>
          <w:i w:val="0"/>
          <w:szCs w:val="28"/>
        </w:rPr>
        <w:t xml:space="preserve">главы 16 в </w:t>
      </w:r>
      <w:r w:rsidR="004D626B" w:rsidRPr="00EC69F0">
        <w:rPr>
          <w:b w:val="0"/>
          <w:i w:val="0"/>
          <w:szCs w:val="28"/>
        </w:rPr>
        <w:t>раздел</w:t>
      </w:r>
      <w:r w:rsidR="00EC69F0" w:rsidRPr="00EC69F0">
        <w:rPr>
          <w:b w:val="0"/>
          <w:i w:val="0"/>
          <w:szCs w:val="28"/>
        </w:rPr>
        <w:t xml:space="preserve">е </w:t>
      </w:r>
      <w:r w:rsidR="004D626B" w:rsidRPr="00EC69F0">
        <w:rPr>
          <w:b w:val="0"/>
          <w:i w:val="0"/>
          <w:szCs w:val="28"/>
        </w:rPr>
        <w:t xml:space="preserve"> </w:t>
      </w:r>
      <w:bookmarkStart w:id="3" w:name="_Toc176942820"/>
      <w:r w:rsidR="00EC69F0">
        <w:rPr>
          <w:b w:val="0"/>
          <w:i w:val="0"/>
          <w:szCs w:val="28"/>
        </w:rPr>
        <w:t>«</w:t>
      </w:r>
      <w:proofErr w:type="gramStart"/>
      <w:r w:rsidR="00EC69F0" w:rsidRPr="00EC69F0">
        <w:rPr>
          <w:b w:val="0"/>
          <w:i w:val="0"/>
        </w:rPr>
        <w:t>Р</w:t>
      </w:r>
      <w:proofErr w:type="gramEnd"/>
      <w:r w:rsidR="00EC69F0" w:rsidRPr="00EC69F0">
        <w:rPr>
          <w:b w:val="0"/>
          <w:i w:val="0"/>
        </w:rPr>
        <w:t xml:space="preserve"> 2. Зона природных ландшафтов</w:t>
      </w:r>
      <w:bookmarkEnd w:id="3"/>
      <w:r w:rsidR="00CA2583">
        <w:rPr>
          <w:b w:val="0"/>
          <w:i w:val="0"/>
        </w:rPr>
        <w:t xml:space="preserve">» </w:t>
      </w:r>
      <w:r w:rsidR="005347F7" w:rsidRPr="00D973D6">
        <w:rPr>
          <w:b w:val="0"/>
          <w:i w:val="0"/>
          <w:szCs w:val="28"/>
        </w:rPr>
        <w:t xml:space="preserve">перечень основных видов разрешенного использования дополнить видом разрешенного использования «туристическое обслуживание» (код по Классификатору – </w:t>
      </w:r>
      <w:r w:rsidR="00F05062">
        <w:rPr>
          <w:b w:val="0"/>
          <w:i w:val="0"/>
          <w:szCs w:val="28"/>
        </w:rPr>
        <w:t>5.2.1):</w:t>
      </w:r>
    </w:p>
    <w:p w:rsidR="00387F18" w:rsidRPr="002736D1" w:rsidRDefault="00387F18" w:rsidP="00E328D7">
      <w:pPr>
        <w:spacing w:after="0" w:line="360" w:lineRule="auto"/>
        <w:rPr>
          <w:sz w:val="2"/>
          <w:szCs w:val="2"/>
        </w:rPr>
      </w:pPr>
    </w:p>
    <w:tbl>
      <w:tblPr>
        <w:tblW w:w="9888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7"/>
        <w:gridCol w:w="1701"/>
        <w:gridCol w:w="3969"/>
        <w:gridCol w:w="850"/>
        <w:gridCol w:w="709"/>
        <w:gridCol w:w="832"/>
      </w:tblGrid>
      <w:tr w:rsidR="005347F7" w:rsidRPr="00D973D6" w:rsidTr="00C227CA">
        <w:trPr>
          <w:jc w:val="center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F7" w:rsidRPr="00D973D6" w:rsidRDefault="005347F7" w:rsidP="00387F18">
            <w:pPr>
              <w:pStyle w:val="ConsPlusNormal"/>
              <w:ind w:left="-7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6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90" w:rsidRPr="00D973D6" w:rsidRDefault="00457D90" w:rsidP="00D9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3D6">
              <w:rPr>
                <w:rFonts w:ascii="Times New Roman" w:hAnsi="Times New Roman" w:cs="Times New Roman"/>
                <w:sz w:val="20"/>
                <w:szCs w:val="20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5347F7" w:rsidRPr="00D973D6" w:rsidRDefault="00457D90" w:rsidP="00457D90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973D6">
              <w:rPr>
                <w:rFonts w:ascii="Times New Roman" w:hAnsi="Times New Roman" w:cs="Times New Roman"/>
              </w:rPr>
              <w:t>размещение детских лагерей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80" w:rsidRPr="003D6D21" w:rsidRDefault="003A6E80" w:rsidP="003A6E80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участков:</w:t>
            </w:r>
          </w:p>
          <w:p w:rsidR="003A6E80" w:rsidRPr="003D6D21" w:rsidRDefault="003A6E80" w:rsidP="003A6E80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Минимальная ширина земельного участка- 10 м;</w:t>
            </w:r>
          </w:p>
          <w:p w:rsidR="003A6E80" w:rsidRPr="003D6D21" w:rsidRDefault="003A6E80" w:rsidP="003A6E80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площадь земельного участка -1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00 м;</w:t>
            </w:r>
          </w:p>
          <w:p w:rsidR="003A6E80" w:rsidRPr="003D6D21" w:rsidRDefault="003A6E80" w:rsidP="003A6E80">
            <w:pPr>
              <w:spacing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не подлежит установлению.</w:t>
            </w:r>
          </w:p>
          <w:p w:rsidR="003A6E80" w:rsidRPr="003D6D21" w:rsidRDefault="003A6E80" w:rsidP="003A6E80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строительства:</w:t>
            </w:r>
          </w:p>
          <w:p w:rsidR="003A6E80" w:rsidRPr="003D6D21" w:rsidRDefault="003A6E80" w:rsidP="003A6E80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границ земельного участка  – 3 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м;</w:t>
            </w:r>
          </w:p>
          <w:p w:rsidR="003A6E80" w:rsidRPr="003D6D21" w:rsidRDefault="003A6E80" w:rsidP="003A6E80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(со стороны красных линий) – 3 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м;</w:t>
            </w:r>
          </w:p>
          <w:p w:rsidR="003A6E80" w:rsidRPr="003D6D21" w:rsidRDefault="003A6E80" w:rsidP="003A6E80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этажей – 1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47F7" w:rsidRPr="00D973D6" w:rsidRDefault="003A6E80" w:rsidP="00C227CA">
            <w:pPr>
              <w:pStyle w:val="ConsPlusNormal"/>
              <w:ind w:right="33" w:firstLine="175"/>
              <w:rPr>
                <w:rFonts w:ascii="Times New Roman" w:hAnsi="Times New Roman" w:cs="Times New Roman"/>
              </w:rPr>
            </w:pPr>
            <w:r w:rsidRPr="003D6D21">
              <w:rPr>
                <w:rFonts w:ascii="Times New Roman" w:hAnsi="Times New Roman" w:cs="Times New Roman"/>
              </w:rPr>
              <w:t>Максимальный процент застройки в</w:t>
            </w:r>
            <w:r>
              <w:rPr>
                <w:rFonts w:ascii="Times New Roman" w:hAnsi="Times New Roman" w:cs="Times New Roman"/>
              </w:rPr>
              <w:t xml:space="preserve"> границах земельного участка – 2</w:t>
            </w:r>
            <w:r w:rsidRPr="003D6D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F7" w:rsidRPr="00D973D6" w:rsidRDefault="005347F7" w:rsidP="005347F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5347F7" w:rsidRPr="00D973D6" w:rsidRDefault="005347F7" w:rsidP="005347F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5347F7" w:rsidRPr="00D973D6" w:rsidRDefault="005347F7" w:rsidP="005347F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5347F7" w:rsidRPr="00D973D6" w:rsidRDefault="005347F7" w:rsidP="005347F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5347F7" w:rsidRPr="00D973D6" w:rsidRDefault="005347F7" w:rsidP="005347F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7F7" w:rsidRPr="00D973D6" w:rsidRDefault="005347F7" w:rsidP="00D973D6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7F7" w:rsidRPr="00D973D6" w:rsidRDefault="00D973D6" w:rsidP="00D973D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6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7F7" w:rsidRPr="00D973D6" w:rsidRDefault="005347F7" w:rsidP="00D97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7F7" w:rsidRPr="00D973D6" w:rsidRDefault="00D973D6" w:rsidP="00D9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D973D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D37300" w:rsidRDefault="00D37300" w:rsidP="00A06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37300" w:rsidRDefault="00D37300" w:rsidP="00A06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37300" w:rsidRDefault="00D37300" w:rsidP="00A06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37300" w:rsidRDefault="00D37300" w:rsidP="00A06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37300" w:rsidRDefault="00D37300" w:rsidP="00A06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37300" w:rsidRPr="00D37300" w:rsidRDefault="00D37300" w:rsidP="00A06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37300" w:rsidRPr="008B4F8E" w:rsidRDefault="00AD6740" w:rsidP="00D37300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3.4</w:t>
      </w:r>
      <w:r w:rsidR="00F82BCF" w:rsidRPr="008B4F8E">
        <w:rPr>
          <w:b w:val="0"/>
          <w:i w:val="0"/>
          <w:szCs w:val="28"/>
        </w:rPr>
        <w:t>.</w:t>
      </w:r>
      <w:r w:rsidR="00D37300" w:rsidRPr="008B4F8E">
        <w:rPr>
          <w:b w:val="0"/>
          <w:i w:val="0"/>
          <w:szCs w:val="28"/>
        </w:rPr>
        <w:t xml:space="preserve"> </w:t>
      </w:r>
      <w:r w:rsidR="008831E8" w:rsidRPr="008B4F8E">
        <w:rPr>
          <w:b w:val="0"/>
          <w:i w:val="0"/>
          <w:szCs w:val="28"/>
        </w:rPr>
        <w:t xml:space="preserve"> </w:t>
      </w:r>
      <w:r w:rsidR="00D37300" w:rsidRPr="008B4F8E">
        <w:rPr>
          <w:b w:val="0"/>
          <w:i w:val="0"/>
          <w:szCs w:val="28"/>
        </w:rPr>
        <w:t>В пункте</w:t>
      </w:r>
      <w:r w:rsidR="002B5FF6" w:rsidRPr="008B4F8E">
        <w:rPr>
          <w:b w:val="0"/>
          <w:i w:val="0"/>
          <w:szCs w:val="28"/>
        </w:rPr>
        <w:t xml:space="preserve"> 7 статьи 62 главы 16 в разделе</w:t>
      </w:r>
      <w:r w:rsidR="00D37300" w:rsidRPr="008B4F8E">
        <w:rPr>
          <w:b w:val="0"/>
          <w:i w:val="0"/>
          <w:szCs w:val="28"/>
        </w:rPr>
        <w:t xml:space="preserve">  «</w:t>
      </w:r>
      <w:bookmarkStart w:id="4" w:name="_Toc176942821"/>
      <w:proofErr w:type="gramStart"/>
      <w:r w:rsidR="002B5FF6" w:rsidRPr="008B4F8E">
        <w:rPr>
          <w:b w:val="0"/>
          <w:i w:val="0"/>
          <w:szCs w:val="28"/>
        </w:rPr>
        <w:t>Р</w:t>
      </w:r>
      <w:proofErr w:type="gramEnd"/>
      <w:r w:rsidR="002B5FF6" w:rsidRPr="008B4F8E">
        <w:rPr>
          <w:b w:val="0"/>
          <w:i w:val="0"/>
          <w:szCs w:val="28"/>
        </w:rPr>
        <w:t xml:space="preserve"> 3. Зона лесных территорий городского округа</w:t>
      </w:r>
      <w:bookmarkEnd w:id="4"/>
      <w:r w:rsidR="00D37300" w:rsidRPr="008B4F8E">
        <w:rPr>
          <w:b w:val="0"/>
          <w:i w:val="0"/>
          <w:szCs w:val="28"/>
        </w:rPr>
        <w:t>»:</w:t>
      </w:r>
    </w:p>
    <w:p w:rsidR="00D37300" w:rsidRPr="008B4F8E" w:rsidRDefault="00AD6740" w:rsidP="00D37300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3.4</w:t>
      </w:r>
      <w:r w:rsidR="008B4F8E" w:rsidRPr="008B4F8E">
        <w:rPr>
          <w:b w:val="0"/>
          <w:i w:val="0"/>
          <w:szCs w:val="28"/>
        </w:rPr>
        <w:t>.1</w:t>
      </w:r>
      <w:r w:rsidR="00D37300" w:rsidRPr="008B4F8E">
        <w:rPr>
          <w:b w:val="0"/>
          <w:i w:val="0"/>
          <w:szCs w:val="28"/>
        </w:rPr>
        <w:t>. из перечн</w:t>
      </w:r>
      <w:r w:rsidR="002B5FF6" w:rsidRPr="008B4F8E">
        <w:rPr>
          <w:b w:val="0"/>
          <w:i w:val="0"/>
          <w:szCs w:val="28"/>
        </w:rPr>
        <w:t>я</w:t>
      </w:r>
      <w:r w:rsidR="00D37300" w:rsidRPr="008B4F8E">
        <w:rPr>
          <w:b w:val="0"/>
          <w:i w:val="0"/>
          <w:szCs w:val="28"/>
        </w:rPr>
        <w:t xml:space="preserve"> условно разрешенных видов использования исключить вид разрешенного использования </w:t>
      </w:r>
      <w:r w:rsidR="002B5FF6" w:rsidRPr="008B4F8E">
        <w:rPr>
          <w:b w:val="0"/>
          <w:i w:val="0"/>
          <w:szCs w:val="28"/>
        </w:rPr>
        <w:t>«Туристическое обслуживание» (код 5.2.1 по Классификатору)</w:t>
      </w:r>
      <w:r w:rsidR="00D37300" w:rsidRPr="008B4F8E">
        <w:rPr>
          <w:b w:val="0"/>
          <w:i w:val="0"/>
          <w:szCs w:val="28"/>
        </w:rPr>
        <w:t>;</w:t>
      </w:r>
    </w:p>
    <w:p w:rsidR="00D37300" w:rsidRPr="00E328D7" w:rsidRDefault="00AD6740" w:rsidP="00D37300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 w:rsidRPr="00E328D7">
        <w:rPr>
          <w:b w:val="0"/>
          <w:i w:val="0"/>
          <w:szCs w:val="28"/>
        </w:rPr>
        <w:t>3.4.2.</w:t>
      </w:r>
      <w:r w:rsidR="00D37300" w:rsidRPr="00E328D7">
        <w:rPr>
          <w:b w:val="0"/>
          <w:i w:val="0"/>
          <w:szCs w:val="28"/>
        </w:rPr>
        <w:t xml:space="preserve"> таблицу</w:t>
      </w:r>
      <w:r w:rsidR="00D37300" w:rsidRPr="00E328D7">
        <w:rPr>
          <w:i w:val="0"/>
          <w:szCs w:val="28"/>
        </w:rPr>
        <w:t xml:space="preserve"> </w:t>
      </w:r>
      <w:r w:rsidR="00D37300" w:rsidRPr="00E328D7">
        <w:rPr>
          <w:b w:val="0"/>
          <w:i w:val="0"/>
          <w:szCs w:val="28"/>
        </w:rPr>
        <w:t>«Основные виды разрешенного использования</w:t>
      </w:r>
      <w:r w:rsidR="00D37300" w:rsidRPr="00E328D7">
        <w:rPr>
          <w:b w:val="0"/>
          <w:i w:val="0"/>
        </w:rPr>
        <w:t xml:space="preserve">» </w:t>
      </w:r>
      <w:r w:rsidR="00D37300" w:rsidRPr="00E328D7">
        <w:rPr>
          <w:b w:val="0"/>
          <w:i w:val="0"/>
          <w:szCs w:val="28"/>
        </w:rPr>
        <w:t>дополнить строк</w:t>
      </w:r>
      <w:r w:rsidR="001061B4">
        <w:rPr>
          <w:b w:val="0"/>
          <w:i w:val="0"/>
          <w:szCs w:val="28"/>
        </w:rPr>
        <w:t>ами</w:t>
      </w:r>
      <w:r w:rsidR="00D37300" w:rsidRPr="00E328D7">
        <w:rPr>
          <w:b w:val="0"/>
          <w:i w:val="0"/>
          <w:szCs w:val="28"/>
        </w:rPr>
        <w:t>:</w:t>
      </w:r>
    </w:p>
    <w:tbl>
      <w:tblPr>
        <w:tblW w:w="9888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7"/>
        <w:gridCol w:w="1701"/>
        <w:gridCol w:w="3969"/>
        <w:gridCol w:w="850"/>
        <w:gridCol w:w="709"/>
        <w:gridCol w:w="832"/>
      </w:tblGrid>
      <w:tr w:rsidR="00E328D7" w:rsidRPr="00E00830" w:rsidTr="00C227CA">
        <w:trPr>
          <w:jc w:val="center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D7" w:rsidRPr="00D973D6" w:rsidRDefault="00E328D7" w:rsidP="00E328D7">
            <w:pPr>
              <w:pStyle w:val="ConsPlusNormal"/>
              <w:ind w:left="-7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6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D7" w:rsidRPr="00D973D6" w:rsidRDefault="00E328D7" w:rsidP="005A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3D6">
              <w:rPr>
                <w:rFonts w:ascii="Times New Roman" w:hAnsi="Times New Roman" w:cs="Times New Roman"/>
                <w:sz w:val="20"/>
                <w:szCs w:val="20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E328D7" w:rsidRPr="00D973D6" w:rsidRDefault="00E328D7" w:rsidP="005A3806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973D6">
              <w:rPr>
                <w:rFonts w:ascii="Times New Roman" w:hAnsi="Times New Roman" w:cs="Times New Roman"/>
              </w:rPr>
              <w:t>размещение детских лагерей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0B" w:rsidRPr="003D6D21" w:rsidRDefault="002F310B" w:rsidP="002F310B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участков:</w:t>
            </w:r>
          </w:p>
          <w:p w:rsidR="002F310B" w:rsidRPr="003D6D21" w:rsidRDefault="002F310B" w:rsidP="002F310B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Минимальная ширина земельного участка- 10 м;</w:t>
            </w:r>
          </w:p>
          <w:p w:rsidR="002F310B" w:rsidRPr="003D6D21" w:rsidRDefault="002F310B" w:rsidP="002F310B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площадь земельного участка -1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00 м;</w:t>
            </w:r>
          </w:p>
          <w:p w:rsidR="002F310B" w:rsidRPr="003D6D21" w:rsidRDefault="002F310B" w:rsidP="002F310B">
            <w:pPr>
              <w:spacing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не подлежит установлению.</w:t>
            </w:r>
          </w:p>
          <w:p w:rsidR="002F310B" w:rsidRPr="003D6D21" w:rsidRDefault="002F310B" w:rsidP="002F310B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строительства:</w:t>
            </w:r>
          </w:p>
          <w:p w:rsidR="002F310B" w:rsidRPr="003D6D21" w:rsidRDefault="002F310B" w:rsidP="002F310B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</w:t>
            </w:r>
            <w:r w:rsidR="003A6E80">
              <w:rPr>
                <w:rFonts w:ascii="Times New Roman" w:hAnsi="Times New Roman" w:cs="Times New Roman"/>
                <w:sz w:val="20"/>
                <w:szCs w:val="20"/>
              </w:rPr>
              <w:t>т границ земельного участка 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м;</w:t>
            </w:r>
          </w:p>
          <w:p w:rsidR="002F310B" w:rsidRPr="003D6D21" w:rsidRDefault="002F310B" w:rsidP="002F310B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</w:t>
            </w:r>
            <w:r w:rsidR="003A6E80">
              <w:rPr>
                <w:rFonts w:ascii="Times New Roman" w:hAnsi="Times New Roman" w:cs="Times New Roman"/>
                <w:sz w:val="20"/>
                <w:szCs w:val="20"/>
              </w:rPr>
              <w:t>а (со стороны красных линий)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м;</w:t>
            </w:r>
          </w:p>
          <w:p w:rsidR="002F310B" w:rsidRPr="003D6D21" w:rsidRDefault="002F310B" w:rsidP="002F310B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этажей – 1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28D7" w:rsidRPr="00D973D6" w:rsidRDefault="002F310B" w:rsidP="00C227CA">
            <w:pPr>
              <w:pStyle w:val="ConsPlusNormal"/>
              <w:ind w:right="33" w:firstLine="175"/>
              <w:rPr>
                <w:rFonts w:ascii="Times New Roman" w:hAnsi="Times New Roman" w:cs="Times New Roman"/>
              </w:rPr>
            </w:pPr>
            <w:r w:rsidRPr="003D6D21">
              <w:rPr>
                <w:rFonts w:ascii="Times New Roman" w:hAnsi="Times New Roman" w:cs="Times New Roman"/>
              </w:rPr>
              <w:t>Максимальный процент застройки в</w:t>
            </w:r>
            <w:r>
              <w:rPr>
                <w:rFonts w:ascii="Times New Roman" w:hAnsi="Times New Roman" w:cs="Times New Roman"/>
              </w:rPr>
              <w:t xml:space="preserve"> границах земельного участка – 2</w:t>
            </w:r>
            <w:r w:rsidRPr="003D6D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D7" w:rsidRPr="00D973D6" w:rsidRDefault="00E328D7" w:rsidP="00E328D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328D7" w:rsidRPr="00D973D6" w:rsidRDefault="00E328D7" w:rsidP="00E328D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328D7" w:rsidRPr="00D973D6" w:rsidRDefault="00E328D7" w:rsidP="00E328D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328D7" w:rsidRPr="00D973D6" w:rsidRDefault="00E328D7" w:rsidP="00E328D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328D7" w:rsidRPr="00D973D6" w:rsidRDefault="00E328D7" w:rsidP="00E328D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8D7" w:rsidRPr="00D973D6" w:rsidRDefault="00E328D7" w:rsidP="00E328D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7" w:rsidRPr="00D973D6" w:rsidRDefault="00E328D7" w:rsidP="00E328D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6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8D7" w:rsidRPr="00D973D6" w:rsidRDefault="00E328D7" w:rsidP="00E32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8D7" w:rsidRPr="00D973D6" w:rsidRDefault="00E328D7" w:rsidP="00E3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6">
              <w:rPr>
                <w:rFonts w:ascii="Times New Roman" w:hAnsi="Times New Roman"/>
                <w:sz w:val="24"/>
                <w:szCs w:val="24"/>
              </w:rPr>
              <w:t>Р</w:t>
            </w:r>
            <w:r w:rsidR="00106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61B4" w:rsidRPr="00E00830" w:rsidTr="00C227CA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4" w:rsidRPr="00D973D6" w:rsidRDefault="001061B4" w:rsidP="001061B4">
            <w:pPr>
              <w:pStyle w:val="ConsPlusNormal"/>
              <w:ind w:left="-7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4" w:rsidRPr="001061B4" w:rsidRDefault="001061B4" w:rsidP="005A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1B4">
              <w:rPr>
                <w:rFonts w:ascii="Times New Roman" w:hAnsi="Times New Roman" w:cs="Times New Roman"/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1061B4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  <w:r w:rsidRPr="001061B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061B4" w:rsidRPr="001061B4" w:rsidRDefault="001061B4" w:rsidP="005A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1B4">
              <w:rPr>
                <w:rFonts w:ascii="Times New Roman" w:hAnsi="Times New Roman" w:cs="Times New Roman"/>
                <w:sz w:val="20"/>
                <w:szCs w:val="20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1061B4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  <w:r w:rsidRPr="001061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3C" w:rsidRPr="003D6D21" w:rsidRDefault="003C0B3C" w:rsidP="003C0B3C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участков:</w:t>
            </w:r>
          </w:p>
          <w:p w:rsidR="003C0B3C" w:rsidRPr="003D6D21" w:rsidRDefault="003C0B3C" w:rsidP="003C0B3C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Минимальная ширина земельного участка- 10 м;</w:t>
            </w:r>
          </w:p>
          <w:p w:rsidR="003C0B3C" w:rsidRPr="003D6D21" w:rsidRDefault="003C0B3C" w:rsidP="003C0B3C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площадь земельного участка -1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00 м;</w:t>
            </w:r>
          </w:p>
          <w:p w:rsidR="003C0B3C" w:rsidRPr="003D6D21" w:rsidRDefault="003C0B3C" w:rsidP="003C0B3C">
            <w:pPr>
              <w:spacing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не подлежит установлению.</w:t>
            </w:r>
          </w:p>
          <w:p w:rsidR="003C0B3C" w:rsidRPr="003D6D21" w:rsidRDefault="003C0B3C" w:rsidP="003C0B3C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строительства:</w:t>
            </w:r>
          </w:p>
          <w:p w:rsidR="003C0B3C" w:rsidRPr="003D6D21" w:rsidRDefault="003C0B3C" w:rsidP="003C0B3C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границ земельного участка  – 5</w:t>
            </w:r>
            <w:r w:rsidR="006C4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м;</w:t>
            </w:r>
          </w:p>
          <w:p w:rsidR="003C0B3C" w:rsidRPr="003D6D21" w:rsidRDefault="003C0B3C" w:rsidP="003C0B3C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</w:t>
            </w:r>
            <w:r w:rsidR="006C49D0">
              <w:rPr>
                <w:rFonts w:ascii="Times New Roman" w:hAnsi="Times New Roman" w:cs="Times New Roman"/>
                <w:sz w:val="20"/>
                <w:szCs w:val="20"/>
              </w:rPr>
              <w:t xml:space="preserve">а (со стороны красных линий) – 5 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м;</w:t>
            </w:r>
          </w:p>
          <w:p w:rsidR="003C0B3C" w:rsidRPr="003D6D21" w:rsidRDefault="006C49D0" w:rsidP="003C0B3C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этажей – 1</w:t>
            </w:r>
            <w:r w:rsidR="003C0B3C" w:rsidRPr="003D6D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61B4" w:rsidRPr="006C49D0" w:rsidRDefault="003C0B3C" w:rsidP="006C49D0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Максимальный процент застройки в</w:t>
            </w:r>
            <w:r w:rsidR="006C49D0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земельного участка – 2</w:t>
            </w:r>
            <w:r w:rsidRPr="003D6D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4" w:rsidRPr="00D973D6" w:rsidRDefault="001061B4" w:rsidP="00106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1061B4" w:rsidRPr="00D973D6" w:rsidRDefault="001061B4" w:rsidP="00106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1061B4" w:rsidRPr="00D973D6" w:rsidRDefault="001061B4" w:rsidP="00106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1061B4" w:rsidRPr="00D973D6" w:rsidRDefault="001061B4" w:rsidP="00106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1061B4" w:rsidRPr="00D973D6" w:rsidRDefault="001061B4" w:rsidP="001061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1B4" w:rsidRPr="00D973D6" w:rsidRDefault="001061B4" w:rsidP="00106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B4" w:rsidRPr="00D973D6" w:rsidRDefault="001061B4" w:rsidP="001061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4" w:rsidRPr="00D973D6" w:rsidRDefault="001061B4" w:rsidP="00106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1B4" w:rsidRPr="001061B4" w:rsidRDefault="001061B4" w:rsidP="00106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D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82BCF" w:rsidRDefault="00F82BCF" w:rsidP="00D3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BCF" w:rsidRDefault="00F82BCF" w:rsidP="00A06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2BCF" w:rsidSect="00D679AA">
      <w:headerReference w:type="default" r:id="rId8"/>
      <w:headerReference w:type="first" r:id="rId9"/>
      <w:pgSz w:w="11906" w:h="16838"/>
      <w:pgMar w:top="142" w:right="991" w:bottom="1276" w:left="1560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9AA" w:rsidRPr="00E34DE3" w:rsidRDefault="00D679AA" w:rsidP="00E34DE3">
      <w:pPr>
        <w:spacing w:after="0" w:line="240" w:lineRule="auto"/>
      </w:pPr>
      <w:r>
        <w:separator/>
      </w:r>
    </w:p>
  </w:endnote>
  <w:endnote w:type="continuationSeparator" w:id="0">
    <w:p w:rsidR="00D679AA" w:rsidRPr="00E34DE3" w:rsidRDefault="00D679AA" w:rsidP="00E3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9AA" w:rsidRPr="00E34DE3" w:rsidRDefault="00D679AA" w:rsidP="00E34DE3">
      <w:pPr>
        <w:spacing w:after="0" w:line="240" w:lineRule="auto"/>
      </w:pPr>
      <w:r>
        <w:separator/>
      </w:r>
    </w:p>
  </w:footnote>
  <w:footnote w:type="continuationSeparator" w:id="0">
    <w:p w:rsidR="00D679AA" w:rsidRPr="00E34DE3" w:rsidRDefault="00D679AA" w:rsidP="00E3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0906"/>
      <w:docPartObj>
        <w:docPartGallery w:val="Page Numbers (Top of Page)"/>
        <w:docPartUnique/>
      </w:docPartObj>
    </w:sdtPr>
    <w:sdtContent>
      <w:p w:rsidR="00D679AA" w:rsidRDefault="00D679AA">
        <w:pPr>
          <w:pStyle w:val="a6"/>
          <w:jc w:val="center"/>
        </w:pPr>
      </w:p>
      <w:p w:rsidR="00D679AA" w:rsidRDefault="00D679AA">
        <w:pPr>
          <w:pStyle w:val="a6"/>
          <w:jc w:val="center"/>
        </w:pPr>
        <w:fldSimple w:instr=" PAGE   \* MERGEFORMAT ">
          <w:r w:rsidR="002B2995">
            <w:rPr>
              <w:noProof/>
            </w:rPr>
            <w:t>4</w:t>
          </w:r>
        </w:fldSimple>
      </w:p>
    </w:sdtContent>
  </w:sdt>
  <w:p w:rsidR="00D679AA" w:rsidRDefault="00D679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AA" w:rsidRDefault="00D679AA">
    <w:pPr>
      <w:pStyle w:val="a6"/>
      <w:jc w:val="center"/>
    </w:pPr>
  </w:p>
  <w:p w:rsidR="00D679AA" w:rsidRDefault="00D679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6209"/>
    <w:rsid w:val="00001258"/>
    <w:rsid w:val="00015F8B"/>
    <w:rsid w:val="00051F29"/>
    <w:rsid w:val="0006203F"/>
    <w:rsid w:val="00065B90"/>
    <w:rsid w:val="00066D1D"/>
    <w:rsid w:val="00074179"/>
    <w:rsid w:val="000744AE"/>
    <w:rsid w:val="00081C11"/>
    <w:rsid w:val="00090718"/>
    <w:rsid w:val="000935AE"/>
    <w:rsid w:val="000A7B44"/>
    <w:rsid w:val="000C6004"/>
    <w:rsid w:val="000D3A19"/>
    <w:rsid w:val="000F2262"/>
    <w:rsid w:val="001061B4"/>
    <w:rsid w:val="001071F5"/>
    <w:rsid w:val="00112A51"/>
    <w:rsid w:val="00123A70"/>
    <w:rsid w:val="001447AB"/>
    <w:rsid w:val="00153424"/>
    <w:rsid w:val="00170BA7"/>
    <w:rsid w:val="001A1B03"/>
    <w:rsid w:val="001A35A9"/>
    <w:rsid w:val="001A6A62"/>
    <w:rsid w:val="001B08DD"/>
    <w:rsid w:val="001C0E08"/>
    <w:rsid w:val="001C498F"/>
    <w:rsid w:val="001F6E64"/>
    <w:rsid w:val="0020523E"/>
    <w:rsid w:val="002148D1"/>
    <w:rsid w:val="00216846"/>
    <w:rsid w:val="002267C1"/>
    <w:rsid w:val="00236B74"/>
    <w:rsid w:val="00240E95"/>
    <w:rsid w:val="00241923"/>
    <w:rsid w:val="00251743"/>
    <w:rsid w:val="002671CF"/>
    <w:rsid w:val="00267EE4"/>
    <w:rsid w:val="002736D1"/>
    <w:rsid w:val="00291649"/>
    <w:rsid w:val="002B2995"/>
    <w:rsid w:val="002B5FF6"/>
    <w:rsid w:val="002C67C4"/>
    <w:rsid w:val="002F2233"/>
    <w:rsid w:val="002F310B"/>
    <w:rsid w:val="002F3E66"/>
    <w:rsid w:val="002F73DC"/>
    <w:rsid w:val="00311CAD"/>
    <w:rsid w:val="00320995"/>
    <w:rsid w:val="00326A84"/>
    <w:rsid w:val="0034378C"/>
    <w:rsid w:val="0034581C"/>
    <w:rsid w:val="003708A7"/>
    <w:rsid w:val="0037791B"/>
    <w:rsid w:val="00387F18"/>
    <w:rsid w:val="003937CA"/>
    <w:rsid w:val="003A33DE"/>
    <w:rsid w:val="003A4DCE"/>
    <w:rsid w:val="003A6E80"/>
    <w:rsid w:val="003B4F6E"/>
    <w:rsid w:val="003C0B3C"/>
    <w:rsid w:val="003C2A41"/>
    <w:rsid w:val="003C5402"/>
    <w:rsid w:val="003E01AB"/>
    <w:rsid w:val="003E72A5"/>
    <w:rsid w:val="003E7D1B"/>
    <w:rsid w:val="00400EB3"/>
    <w:rsid w:val="00402419"/>
    <w:rsid w:val="0041748D"/>
    <w:rsid w:val="004349C0"/>
    <w:rsid w:val="00440381"/>
    <w:rsid w:val="004415E2"/>
    <w:rsid w:val="00451388"/>
    <w:rsid w:val="00457D90"/>
    <w:rsid w:val="004906C1"/>
    <w:rsid w:val="004935C6"/>
    <w:rsid w:val="00497614"/>
    <w:rsid w:val="004A1391"/>
    <w:rsid w:val="004B4C34"/>
    <w:rsid w:val="004C08E4"/>
    <w:rsid w:val="004D342C"/>
    <w:rsid w:val="004D626B"/>
    <w:rsid w:val="004E3655"/>
    <w:rsid w:val="004F569D"/>
    <w:rsid w:val="004F7ADA"/>
    <w:rsid w:val="00502ACD"/>
    <w:rsid w:val="00506640"/>
    <w:rsid w:val="005132CC"/>
    <w:rsid w:val="005347F7"/>
    <w:rsid w:val="005379B4"/>
    <w:rsid w:val="00557E75"/>
    <w:rsid w:val="005669A8"/>
    <w:rsid w:val="00585C84"/>
    <w:rsid w:val="005868A2"/>
    <w:rsid w:val="00591A8C"/>
    <w:rsid w:val="005A3806"/>
    <w:rsid w:val="005B1D1E"/>
    <w:rsid w:val="005F0498"/>
    <w:rsid w:val="0060464E"/>
    <w:rsid w:val="006057CD"/>
    <w:rsid w:val="00632F18"/>
    <w:rsid w:val="006347FD"/>
    <w:rsid w:val="00640DB2"/>
    <w:rsid w:val="00644337"/>
    <w:rsid w:val="00651EF3"/>
    <w:rsid w:val="00652696"/>
    <w:rsid w:val="00654700"/>
    <w:rsid w:val="00665EDE"/>
    <w:rsid w:val="006668E5"/>
    <w:rsid w:val="00676116"/>
    <w:rsid w:val="00677B2D"/>
    <w:rsid w:val="006868D0"/>
    <w:rsid w:val="006A6BBC"/>
    <w:rsid w:val="006B780B"/>
    <w:rsid w:val="006C33C1"/>
    <w:rsid w:val="006C49D0"/>
    <w:rsid w:val="006E3993"/>
    <w:rsid w:val="006F2D36"/>
    <w:rsid w:val="00700110"/>
    <w:rsid w:val="00707BA6"/>
    <w:rsid w:val="00720E50"/>
    <w:rsid w:val="0073101C"/>
    <w:rsid w:val="00731F83"/>
    <w:rsid w:val="007540A0"/>
    <w:rsid w:val="007A6F07"/>
    <w:rsid w:val="007A78D1"/>
    <w:rsid w:val="007A7F4D"/>
    <w:rsid w:val="007B732D"/>
    <w:rsid w:val="007C0C43"/>
    <w:rsid w:val="007C1D41"/>
    <w:rsid w:val="007E105A"/>
    <w:rsid w:val="008025E7"/>
    <w:rsid w:val="008670E8"/>
    <w:rsid w:val="008831E8"/>
    <w:rsid w:val="00893CC4"/>
    <w:rsid w:val="008A3F0E"/>
    <w:rsid w:val="008B4F8E"/>
    <w:rsid w:val="008B5B23"/>
    <w:rsid w:val="008D1D3C"/>
    <w:rsid w:val="008D2829"/>
    <w:rsid w:val="008E6BEF"/>
    <w:rsid w:val="008F1132"/>
    <w:rsid w:val="008F38B1"/>
    <w:rsid w:val="008F43B6"/>
    <w:rsid w:val="008F743E"/>
    <w:rsid w:val="00922A4B"/>
    <w:rsid w:val="00933883"/>
    <w:rsid w:val="00937110"/>
    <w:rsid w:val="00971C07"/>
    <w:rsid w:val="00976144"/>
    <w:rsid w:val="00990DBF"/>
    <w:rsid w:val="009B04E7"/>
    <w:rsid w:val="009B0FD9"/>
    <w:rsid w:val="009C5D1D"/>
    <w:rsid w:val="009C640C"/>
    <w:rsid w:val="009D122B"/>
    <w:rsid w:val="009E0167"/>
    <w:rsid w:val="009E782A"/>
    <w:rsid w:val="009F0731"/>
    <w:rsid w:val="009F5AED"/>
    <w:rsid w:val="00A02254"/>
    <w:rsid w:val="00A05297"/>
    <w:rsid w:val="00A060D4"/>
    <w:rsid w:val="00A43195"/>
    <w:rsid w:val="00A56155"/>
    <w:rsid w:val="00A73506"/>
    <w:rsid w:val="00A97046"/>
    <w:rsid w:val="00AA0E59"/>
    <w:rsid w:val="00AB2697"/>
    <w:rsid w:val="00AC6F1A"/>
    <w:rsid w:val="00AD384A"/>
    <w:rsid w:val="00AD6740"/>
    <w:rsid w:val="00AE2AEB"/>
    <w:rsid w:val="00AF2BEB"/>
    <w:rsid w:val="00B15061"/>
    <w:rsid w:val="00B1555E"/>
    <w:rsid w:val="00B43168"/>
    <w:rsid w:val="00B55801"/>
    <w:rsid w:val="00B570D4"/>
    <w:rsid w:val="00B62BB2"/>
    <w:rsid w:val="00B65C90"/>
    <w:rsid w:val="00B82170"/>
    <w:rsid w:val="00B96C3C"/>
    <w:rsid w:val="00B97015"/>
    <w:rsid w:val="00BA77CC"/>
    <w:rsid w:val="00BD6E19"/>
    <w:rsid w:val="00C20912"/>
    <w:rsid w:val="00C227CA"/>
    <w:rsid w:val="00C43B77"/>
    <w:rsid w:val="00C514B1"/>
    <w:rsid w:val="00C62FCE"/>
    <w:rsid w:val="00C70335"/>
    <w:rsid w:val="00C76022"/>
    <w:rsid w:val="00C84F91"/>
    <w:rsid w:val="00CA2583"/>
    <w:rsid w:val="00CC4817"/>
    <w:rsid w:val="00CC4AB6"/>
    <w:rsid w:val="00CD11AA"/>
    <w:rsid w:val="00CE16EE"/>
    <w:rsid w:val="00CE74ED"/>
    <w:rsid w:val="00CF68B6"/>
    <w:rsid w:val="00D16209"/>
    <w:rsid w:val="00D258A9"/>
    <w:rsid w:val="00D3004F"/>
    <w:rsid w:val="00D30EF6"/>
    <w:rsid w:val="00D349DE"/>
    <w:rsid w:val="00D35D02"/>
    <w:rsid w:val="00D37300"/>
    <w:rsid w:val="00D5075D"/>
    <w:rsid w:val="00D6309E"/>
    <w:rsid w:val="00D679AA"/>
    <w:rsid w:val="00D76B16"/>
    <w:rsid w:val="00D82B70"/>
    <w:rsid w:val="00D973D6"/>
    <w:rsid w:val="00DB3F2D"/>
    <w:rsid w:val="00DC42F2"/>
    <w:rsid w:val="00DD62CB"/>
    <w:rsid w:val="00DE06A9"/>
    <w:rsid w:val="00DE0A4A"/>
    <w:rsid w:val="00DE2B89"/>
    <w:rsid w:val="00DE4997"/>
    <w:rsid w:val="00DF5D65"/>
    <w:rsid w:val="00DF5EA9"/>
    <w:rsid w:val="00E07D12"/>
    <w:rsid w:val="00E11CE6"/>
    <w:rsid w:val="00E13CC7"/>
    <w:rsid w:val="00E23C33"/>
    <w:rsid w:val="00E27692"/>
    <w:rsid w:val="00E328D7"/>
    <w:rsid w:val="00E34DE3"/>
    <w:rsid w:val="00E4658F"/>
    <w:rsid w:val="00E51A70"/>
    <w:rsid w:val="00E569E2"/>
    <w:rsid w:val="00E64ED5"/>
    <w:rsid w:val="00E95CAF"/>
    <w:rsid w:val="00EB0933"/>
    <w:rsid w:val="00EB3115"/>
    <w:rsid w:val="00EC0DAB"/>
    <w:rsid w:val="00EC69F0"/>
    <w:rsid w:val="00EE170B"/>
    <w:rsid w:val="00EE4A05"/>
    <w:rsid w:val="00F024F1"/>
    <w:rsid w:val="00F05062"/>
    <w:rsid w:val="00F21A7B"/>
    <w:rsid w:val="00F311D8"/>
    <w:rsid w:val="00F32908"/>
    <w:rsid w:val="00F74FF3"/>
    <w:rsid w:val="00F75553"/>
    <w:rsid w:val="00F80013"/>
    <w:rsid w:val="00F82BCF"/>
    <w:rsid w:val="00FA2040"/>
    <w:rsid w:val="00FC2AB5"/>
    <w:rsid w:val="00FC2CB8"/>
    <w:rsid w:val="00FE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70"/>
  </w:style>
  <w:style w:type="paragraph" w:styleId="2">
    <w:name w:val="heading 2"/>
    <w:basedOn w:val="a"/>
    <w:next w:val="a"/>
    <w:link w:val="20"/>
    <w:qFormat/>
    <w:rsid w:val="00D162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620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E11CE6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</w:rPr>
  </w:style>
  <w:style w:type="character" w:customStyle="1" w:styleId="41110">
    <w:name w:val="4 МГП 1.1.1 Знак"/>
    <w:link w:val="4111"/>
    <w:uiPriority w:val="99"/>
    <w:locked/>
    <w:rsid w:val="00E11CE6"/>
    <w:rPr>
      <w:rFonts w:ascii="Times New Roman" w:eastAsia="Times New Roman" w:hAnsi="Times New Roman" w:cs="Times New Roman"/>
      <w:b/>
      <w:i/>
      <w:sz w:val="28"/>
    </w:rPr>
  </w:style>
  <w:style w:type="paragraph" w:customStyle="1" w:styleId="4">
    <w:name w:val="4"/>
    <w:aliases w:val="5 МГП 1.1.1.1"/>
    <w:basedOn w:val="a"/>
    <w:link w:val="40"/>
    <w:qFormat/>
    <w:rsid w:val="00E11CE6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E11CE6"/>
    <w:rPr>
      <w:rFonts w:ascii="Times New Roman" w:eastAsia="Times New Roman" w:hAnsi="Times New Roman" w:cs="Times New Roman"/>
      <w:b/>
      <w:sz w:val="28"/>
    </w:rPr>
  </w:style>
  <w:style w:type="paragraph" w:customStyle="1" w:styleId="a4">
    <w:name w:val="Нормальный (таблица)"/>
    <w:basedOn w:val="a"/>
    <w:next w:val="a"/>
    <w:uiPriority w:val="99"/>
    <w:rsid w:val="00DF5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Центрированный (таблица)"/>
    <w:basedOn w:val="a4"/>
    <w:next w:val="a"/>
    <w:uiPriority w:val="99"/>
    <w:rsid w:val="00DF5D65"/>
    <w:pPr>
      <w:jc w:val="center"/>
    </w:pPr>
  </w:style>
  <w:style w:type="paragraph" w:customStyle="1" w:styleId="ConsPlusNormal">
    <w:name w:val="ConsPlusNormal"/>
    <w:link w:val="ConsPlusNormal0"/>
    <w:rsid w:val="00DE4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49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 МГП Обычный текст"/>
    <w:basedOn w:val="a"/>
    <w:link w:val="51"/>
    <w:uiPriority w:val="99"/>
    <w:qFormat/>
    <w:rsid w:val="00E07D12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51">
    <w:name w:val="5 МГП Обычный текст Знак"/>
    <w:link w:val="50"/>
    <w:uiPriority w:val="99"/>
    <w:locked/>
    <w:rsid w:val="00E07D12"/>
    <w:rPr>
      <w:rFonts w:ascii="Times New Roman" w:eastAsia="Times New Roman" w:hAnsi="Times New Roman" w:cs="Times New Roman"/>
      <w:sz w:val="28"/>
    </w:rPr>
  </w:style>
  <w:style w:type="paragraph" w:customStyle="1" w:styleId="5">
    <w:name w:val="5"/>
    <w:aliases w:val="5 МГП Обычный нумерация"/>
    <w:basedOn w:val="50"/>
    <w:link w:val="52"/>
    <w:qFormat/>
    <w:rsid w:val="00E07D12"/>
    <w:pPr>
      <w:numPr>
        <w:numId w:val="1"/>
      </w:numPr>
      <w:tabs>
        <w:tab w:val="left" w:pos="1134"/>
      </w:tabs>
    </w:pPr>
  </w:style>
  <w:style w:type="character" w:customStyle="1" w:styleId="52">
    <w:name w:val="5 Знак"/>
    <w:aliases w:val="5 МГП Обычный нумерация Знак"/>
    <w:basedOn w:val="51"/>
    <w:link w:val="5"/>
    <w:rsid w:val="00E07D12"/>
  </w:style>
  <w:style w:type="paragraph" w:styleId="a6">
    <w:name w:val="header"/>
    <w:basedOn w:val="a"/>
    <w:link w:val="a7"/>
    <w:uiPriority w:val="99"/>
    <w:unhideWhenUsed/>
    <w:rsid w:val="00E3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DE3"/>
  </w:style>
  <w:style w:type="paragraph" w:styleId="a8">
    <w:name w:val="footer"/>
    <w:basedOn w:val="a"/>
    <w:link w:val="a9"/>
    <w:uiPriority w:val="99"/>
    <w:semiHidden/>
    <w:unhideWhenUsed/>
    <w:rsid w:val="00E3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4DE3"/>
  </w:style>
  <w:style w:type="paragraph" w:customStyle="1" w:styleId="S">
    <w:name w:val="S_Обычный жирный"/>
    <w:basedOn w:val="a"/>
    <w:qFormat/>
    <w:rsid w:val="00267E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707BA6"/>
    <w:rPr>
      <w:rFonts w:cs="Times New Roman"/>
      <w:color w:val="0071DB"/>
      <w:u w:val="single"/>
    </w:rPr>
  </w:style>
  <w:style w:type="paragraph" w:styleId="41">
    <w:name w:val="toc 4"/>
    <w:basedOn w:val="a"/>
    <w:next w:val="a"/>
    <w:uiPriority w:val="39"/>
    <w:rsid w:val="00707BA6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07BA6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Гипертекстовая ссылка"/>
    <w:uiPriority w:val="99"/>
    <w:rsid w:val="00707BA6"/>
    <w:rPr>
      <w:b w:val="0"/>
      <w:bCs w:val="0"/>
      <w:color w:val="106BBE"/>
    </w:rPr>
  </w:style>
  <w:style w:type="paragraph" w:customStyle="1" w:styleId="xl72">
    <w:name w:val="xl72"/>
    <w:basedOn w:val="a"/>
    <w:uiPriority w:val="99"/>
    <w:rsid w:val="003C0B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94764-B79F-4C24-AFC7-5DFB79D1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внесения изменений в Правила землепользования и застройки </vt:lpstr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Толмачёва</dc:creator>
  <cp:lastModifiedBy>Tolmacheva</cp:lastModifiedBy>
  <cp:revision>20</cp:revision>
  <cp:lastPrinted>2025-03-26T05:53:00Z</cp:lastPrinted>
  <dcterms:created xsi:type="dcterms:W3CDTF">2018-12-04T04:50:00Z</dcterms:created>
  <dcterms:modified xsi:type="dcterms:W3CDTF">2025-03-26T06:34:00Z</dcterms:modified>
</cp:coreProperties>
</file>