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F3D22" w14:textId="77777777" w:rsidR="00B54358" w:rsidRPr="00B54358" w:rsidRDefault="00B54358" w:rsidP="00B54358">
      <w:pPr>
        <w:pStyle w:val="af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="002A66C1">
        <w:rPr>
          <w:rFonts w:ascii="Times New Roman" w:hAnsi="Times New Roman" w:cs="Times New Roman"/>
          <w:sz w:val="16"/>
          <w:szCs w:val="16"/>
        </w:rPr>
        <w:t xml:space="preserve">                       УТВЕРЖДЕН</w:t>
      </w:r>
    </w:p>
    <w:p w14:paraId="5B08FF04" w14:textId="77777777" w:rsidR="00B54358" w:rsidRPr="00B54358" w:rsidRDefault="00B54358" w:rsidP="00B54358">
      <w:pPr>
        <w:pStyle w:val="af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B54358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14:paraId="032C291A" w14:textId="77777777" w:rsidR="00B54358" w:rsidRPr="00B54358" w:rsidRDefault="00B54358" w:rsidP="00B54358">
      <w:pPr>
        <w:pStyle w:val="af3"/>
        <w:jc w:val="right"/>
        <w:rPr>
          <w:rFonts w:ascii="Times New Roman" w:hAnsi="Times New Roman" w:cs="Times New Roman"/>
          <w:sz w:val="16"/>
          <w:szCs w:val="16"/>
        </w:rPr>
      </w:pPr>
      <w:r w:rsidRPr="00B54358">
        <w:rPr>
          <w:rFonts w:ascii="Times New Roman" w:hAnsi="Times New Roman" w:cs="Times New Roman"/>
          <w:sz w:val="16"/>
          <w:szCs w:val="16"/>
        </w:rPr>
        <w:t>Партизанского городского округа</w:t>
      </w:r>
    </w:p>
    <w:p w14:paraId="50318C75" w14:textId="77777777" w:rsidR="00B54358" w:rsidRPr="00B54358" w:rsidRDefault="000C7CCC" w:rsidP="00B54358">
      <w:pPr>
        <w:pStyle w:val="af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от  13.03.</w:t>
      </w:r>
      <w:r w:rsidR="00B54358">
        <w:rPr>
          <w:rFonts w:ascii="Times New Roman" w:hAnsi="Times New Roman" w:cs="Times New Roman"/>
          <w:sz w:val="16"/>
          <w:szCs w:val="16"/>
        </w:rPr>
        <w:t>2024</w:t>
      </w:r>
      <w:r w:rsidR="00B54358" w:rsidRPr="00B54358">
        <w:rPr>
          <w:rFonts w:ascii="Times New Roman" w:hAnsi="Times New Roman" w:cs="Times New Roman"/>
          <w:sz w:val="16"/>
          <w:szCs w:val="16"/>
        </w:rPr>
        <w:t xml:space="preserve"> года  №   </w:t>
      </w:r>
      <w:r>
        <w:rPr>
          <w:rFonts w:ascii="Times New Roman" w:hAnsi="Times New Roman" w:cs="Times New Roman"/>
          <w:sz w:val="16"/>
          <w:szCs w:val="16"/>
        </w:rPr>
        <w:t>450</w:t>
      </w:r>
      <w:r w:rsidR="00B54358">
        <w:rPr>
          <w:rFonts w:ascii="Times New Roman" w:hAnsi="Times New Roman" w:cs="Times New Roman"/>
          <w:sz w:val="16"/>
          <w:szCs w:val="16"/>
        </w:rPr>
        <w:t xml:space="preserve"> </w:t>
      </w:r>
      <w:r w:rsidR="00B54358" w:rsidRPr="00B54358">
        <w:rPr>
          <w:rFonts w:ascii="Times New Roman" w:hAnsi="Times New Roman" w:cs="Times New Roman"/>
          <w:sz w:val="16"/>
          <w:szCs w:val="16"/>
        </w:rPr>
        <w:t>- па</w:t>
      </w:r>
    </w:p>
    <w:p w14:paraId="17E63F52" w14:textId="77777777" w:rsidR="00B54358" w:rsidRDefault="00B54358" w:rsidP="00C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17FCF6" w14:textId="77777777" w:rsidR="00B54358" w:rsidRDefault="00B54358" w:rsidP="00C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5050D7" w14:textId="77777777" w:rsidR="0023346E" w:rsidRPr="002F5726" w:rsidRDefault="00C07D96" w:rsidP="00C07D96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 w:rsidR="0023346E" w:rsidRPr="002F5726">
        <w:rPr>
          <w:rFonts w:ascii="Times New Roman" w:eastAsia="Times New Roman" w:hAnsi="Times New Roman" w:cs="Times New Roman"/>
          <w:b/>
          <w:sz w:val="28"/>
          <w:szCs w:val="28"/>
        </w:rPr>
        <w:t>дминистративный регламент</w:t>
      </w:r>
    </w:p>
    <w:p w14:paraId="1A3A4277" w14:textId="77777777"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государственной услуги</w:t>
      </w:r>
    </w:p>
    <w:p w14:paraId="48149A89" w14:textId="77777777"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«Назначение и предоставление выплаты на содержание </w:t>
      </w:r>
    </w:p>
    <w:p w14:paraId="5979424D" w14:textId="77777777"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 ребенка, находящегося под опекой (попечительством), </w:t>
      </w:r>
    </w:p>
    <w:p w14:paraId="1BF15738" w14:textId="77777777" w:rsidR="0023346E" w:rsidRPr="002F5726" w:rsidRDefault="0023346E">
      <w:pPr>
        <w:spacing w:after="0" w:line="240" w:lineRule="auto"/>
        <w:jc w:val="center"/>
        <w:rPr>
          <w:b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в том числе в приемной семье», предоставляемой </w:t>
      </w:r>
    </w:p>
    <w:p w14:paraId="14ABD19E" w14:textId="77777777" w:rsidR="00D11EBE" w:rsidRPr="002F5726" w:rsidRDefault="00C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отделом по исполнению государственных по</w:t>
      </w:r>
      <w:r w:rsidR="00D11EBE"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лномочий в </w:t>
      </w:r>
    </w:p>
    <w:p w14:paraId="1E955ECF" w14:textId="77777777" w:rsidR="00D11EBE" w:rsidRPr="002F5726" w:rsidRDefault="00D1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>сфере опеки и попечительства управления образования</w:t>
      </w:r>
    </w:p>
    <w:p w14:paraId="20DBEC0D" w14:textId="77777777" w:rsidR="00BB6F68" w:rsidRDefault="00D11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5726">
        <w:rPr>
          <w:rFonts w:ascii="Times New Roman" w:eastAsia="Times New Roman" w:hAnsi="Times New Roman" w:cs="Times New Roman"/>
          <w:b/>
          <w:sz w:val="28"/>
          <w:szCs w:val="28"/>
        </w:rPr>
        <w:t xml:space="preserve"> администрации </w:t>
      </w:r>
      <w:r w:rsidR="00BB6F6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город </w:t>
      </w:r>
    </w:p>
    <w:p w14:paraId="6362FED1" w14:textId="14B93967" w:rsidR="0023346E" w:rsidRDefault="00BB6F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Партизанск Приморского края</w:t>
      </w:r>
    </w:p>
    <w:p w14:paraId="0C0A1F01" w14:textId="0612A7BA" w:rsidR="00BB6F68" w:rsidRPr="002F5726" w:rsidRDefault="00BB6F68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(в редакции от 19 декабря 2025 года)</w:t>
      </w:r>
    </w:p>
    <w:p w14:paraId="67D68D09" w14:textId="77777777" w:rsidR="0023346E" w:rsidRDefault="002334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14:paraId="2CED8ECD" w14:textId="77777777" w:rsidR="0023346E" w:rsidRDefault="0023346E" w:rsidP="00D031E4">
      <w:pPr>
        <w:pStyle w:val="af2"/>
        <w:numPr>
          <w:ilvl w:val="0"/>
          <w:numId w:val="1"/>
        </w:numPr>
        <w:spacing w:after="0" w:line="240" w:lineRule="auto"/>
        <w:jc w:val="center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t xml:space="preserve"> Общие положения</w:t>
      </w:r>
    </w:p>
    <w:p w14:paraId="308C23F8" w14:textId="77777777" w:rsidR="0023346E" w:rsidRDefault="0023346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B4C9E3D" w14:textId="77777777" w:rsidR="0023346E" w:rsidRDefault="0023346E" w:rsidP="00D031E4">
      <w:pPr>
        <w:pStyle w:val="af2"/>
        <w:numPr>
          <w:ilvl w:val="1"/>
          <w:numId w:val="1"/>
        </w:numPr>
        <w:spacing w:after="0" w:line="240" w:lineRule="auto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t xml:space="preserve"> Предмет регулирования административного регламента.</w:t>
      </w:r>
    </w:p>
    <w:p w14:paraId="155F4608" w14:textId="77777777" w:rsidR="0023346E" w:rsidRDefault="0023346E">
      <w:pPr>
        <w:spacing w:after="0" w:line="240" w:lineRule="auto"/>
        <w:ind w:firstLine="709"/>
        <w:rPr>
          <w:rFonts w:ascii="Arial" w:eastAsia="Arial" w:hAnsi="Arial" w:cs="Arial"/>
          <w:b/>
          <w:bCs/>
          <w:sz w:val="20"/>
        </w:rPr>
      </w:pPr>
    </w:p>
    <w:p w14:paraId="030E5968" w14:textId="7E01655A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Настоящий административный регламент разработан в целях повышения качества и доступности 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«Назначение и предоставление выплаты на содержание ребенка, находящегося под опекой (попечительством), в том числе в приемной семье», </w:t>
      </w:r>
      <w:r>
        <w:rPr>
          <w:rFonts w:ascii="Times New Roman" w:eastAsia="Times New Roman" w:hAnsi="Times New Roman" w:cs="Times New Roman"/>
          <w:sz w:val="28"/>
        </w:rPr>
        <w:t>определяет стандарт, сроки и последовательность административных процедур и административных действий при осуществлении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органами местного самоуправления</w:t>
      </w:r>
      <w:r w:rsidR="001A64D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муниципальных районов, муниципальных и городских округов Приморского края полномочий</w:t>
      </w:r>
      <w:r>
        <w:rPr>
          <w:rFonts w:ascii="Times New Roman" w:eastAsia="Times New Roman" w:hAnsi="Times New Roman" w:cs="Times New Roman"/>
          <w:sz w:val="28"/>
        </w:rPr>
        <w:t xml:space="preserve"> по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азначению и предоставлению выплаты на содержание ребенка, находящегося под опекой (попечительством), в том числе в приемной семье, </w:t>
      </w:r>
      <w:r>
        <w:rPr>
          <w:rFonts w:ascii="Times New Roman" w:eastAsia="Times New Roman" w:hAnsi="Times New Roman" w:cs="Times New Roman"/>
          <w:sz w:val="28"/>
        </w:rPr>
        <w:t xml:space="preserve">а также устанавливает порядок взаимодействия между </w:t>
      </w:r>
      <w:r w:rsidR="00264E70">
        <w:rPr>
          <w:rFonts w:ascii="Times New Roman" w:eastAsia="Times New Roman" w:hAnsi="Times New Roman" w:cs="Times New Roman"/>
          <w:color w:val="000000"/>
          <w:sz w:val="28"/>
        </w:rPr>
        <w:t xml:space="preserve">администрацией </w:t>
      </w:r>
      <w:r w:rsidR="00BB6F68">
        <w:rPr>
          <w:rFonts w:ascii="Times New Roman" w:eastAsia="Times New Roman" w:hAnsi="Times New Roman" w:cs="Times New Roman"/>
          <w:color w:val="000000"/>
          <w:sz w:val="28"/>
        </w:rPr>
        <w:t>муниципального округа город Партизанск Приморского края</w:t>
      </w:r>
      <w:r w:rsidR="00264E7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его должностными лицами, физическими лицами, организациями в процессе  предоставления государственной услуги. </w:t>
      </w:r>
    </w:p>
    <w:p w14:paraId="58889C9B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1.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Круг заявителей.</w:t>
      </w:r>
    </w:p>
    <w:p w14:paraId="0BECDE80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Заявителями на получение государственной услуги являются:</w:t>
      </w:r>
    </w:p>
    <w:p w14:paraId="1920861B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опекуны или попечители, в том числе назначенные временно при установлении предварительной опеки (попечительства) детей-сирот и детей, оставшихся без попечения родителей (далее — подопечные), </w:t>
      </w:r>
      <w:r>
        <w:rPr>
          <w:rFonts w:ascii="Times New Roman" w:hAnsi="Times New Roman" w:cs="Times New Roman"/>
          <w:sz w:val="28"/>
          <w:szCs w:val="28"/>
        </w:rPr>
        <w:t>проживание на территории Приморского края по месту регистрации, по месту жительства (месту пребывания) совместно с подопечными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FC576BB" w14:textId="77777777" w:rsidR="002F5726" w:rsidRDefault="0023346E" w:rsidP="002F5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приемные родители,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проживание на территории Приморского края по месту регистрации, по месту жительства (месту п</w:t>
      </w:r>
      <w:r w:rsidR="002F57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ребывания) совместно с приемным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ребенком</w:t>
      </w:r>
      <w:r w:rsidR="00FF25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5688AE6" w14:textId="77777777" w:rsidR="0023346E" w:rsidRDefault="00FF25EE" w:rsidP="002F572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FF25EE">
        <w:rPr>
          <w:rFonts w:ascii="Times New Roman" w:eastAsia="Times New Roman" w:hAnsi="Times New Roman" w:cs="Times New Roman"/>
          <w:b/>
          <w:sz w:val="28"/>
          <w:szCs w:val="28"/>
        </w:rPr>
        <w:t>1.3</w:t>
      </w:r>
      <w:r w:rsidR="0023346E" w:rsidRPr="00FF25EE">
        <w:rPr>
          <w:rFonts w:ascii="Times New Roman" w:eastAsia="Times New Roman" w:hAnsi="Times New Roman" w:cs="Times New Roman"/>
          <w:b/>
          <w:sz w:val="28"/>
        </w:rPr>
        <w:t>.</w:t>
      </w:r>
      <w:r w:rsidR="0023346E">
        <w:rPr>
          <w:rFonts w:ascii="Times New Roman" w:eastAsia="Times New Roman" w:hAnsi="Times New Roman" w:cs="Times New Roman"/>
          <w:sz w:val="28"/>
        </w:rPr>
        <w:t xml:space="preserve"> Требование предоставления заявителю государственной  услуги в соответствии с вариантом предоставления государственной  услуги, соответствующим признакам заявителя, определенным в результате </w:t>
      </w:r>
      <w:r w:rsidR="0023346E">
        <w:rPr>
          <w:rFonts w:ascii="Times New Roman" w:eastAsia="Times New Roman" w:hAnsi="Times New Roman" w:cs="Times New Roman"/>
          <w:sz w:val="28"/>
        </w:rPr>
        <w:lastRenderedPageBreak/>
        <w:t>анкетирования, проводимого органом, предоставляющим услугу (далее- профилирование), а также результата, за предоставлением которого обратился заявитель.</w:t>
      </w:r>
    </w:p>
    <w:p w14:paraId="36A55E6A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Порядок предоставления государственной услуги не зависит                           от категории объединенных общими признаками заявителей. В связи с этим варианты предоставления государственной услуги, включающие порядок предоставления государственной услуги отдельным категориям заявителей, объединенных общими признаками, в том числе в отношении результата государственной услуги, за получением которого они обратились, не устанавливаются. </w:t>
      </w:r>
    </w:p>
    <w:p w14:paraId="0123DF94" w14:textId="77777777" w:rsidR="0023346E" w:rsidRDefault="0023346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14:paraId="5844E6CA" w14:textId="77777777" w:rsidR="0023346E" w:rsidRDefault="00D031E4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2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Стандарт предоставления государственной услуги</w:t>
      </w:r>
    </w:p>
    <w:p w14:paraId="6656ABCC" w14:textId="77777777"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2609A34D" w14:textId="77777777" w:rsidR="0023346E" w:rsidRDefault="00D031E4">
      <w:pPr>
        <w:spacing w:after="0" w:line="240" w:lineRule="auto"/>
        <w:ind w:firstLine="709"/>
      </w:pPr>
      <w:r>
        <w:rPr>
          <w:rFonts w:ascii="Times New Roman" w:eastAsia="Times New Roman" w:hAnsi="Times New Roman" w:cs="Times New Roman"/>
          <w:b/>
          <w:bCs/>
          <w:sz w:val="28"/>
        </w:rPr>
        <w:t>2.1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Наименование государственной услуги </w:t>
      </w:r>
    </w:p>
    <w:p w14:paraId="5ACA93EB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Назначение и предоставление выплаты на содержание ребенка, находящегося под опекой (попечительством), в том числе в приемной семье. </w:t>
      </w:r>
    </w:p>
    <w:p w14:paraId="28997B22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2.2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Наименование органа, предоставляющего государственную услугу.</w:t>
      </w:r>
    </w:p>
    <w:p w14:paraId="23159C3F" w14:textId="77777777" w:rsidR="00264E70" w:rsidRDefault="00233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государственной услуги осуществляется </w:t>
      </w:r>
      <w:r w:rsidR="00264E7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 Партизанского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64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законом Приморского края от 30.09.2019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</w:t>
      </w:r>
      <w:r w:rsidR="00264E7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17EF03" w14:textId="0D5DE84B"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Непосредственное предоставление государственной услуги осуществляется</w:t>
      </w:r>
      <w:r w:rsidR="00D11EB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4E70" w:rsidRPr="00264E70"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отделом по исполнению государственных полномочий в сфере опеки и попечительства управления образования администрации Партизанского городского </w:t>
      </w:r>
      <w:r w:rsidR="00BB6F68" w:rsidRPr="00264E70"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</w:rPr>
        <w:t>округа</w:t>
      </w:r>
      <w:r w:rsidR="00BB6F68">
        <w:rPr>
          <w:rStyle w:val="a9"/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BB6F68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далее — Уполномоченный орган).</w:t>
      </w:r>
    </w:p>
    <w:p w14:paraId="2438FC91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2D2D2D"/>
          <w:spacing w:val="2"/>
          <w:sz w:val="28"/>
        </w:rPr>
        <w:tab/>
      </w:r>
      <w:r w:rsidR="00D031E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</w:rPr>
        <w:t>2.3</w:t>
      </w: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</w:rPr>
        <w:t xml:space="preserve"> Описание результатов предоставления государственной услуги. </w:t>
      </w:r>
    </w:p>
    <w:p w14:paraId="393DFC2D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Результатом предоставления государственной услуги является:</w:t>
      </w:r>
    </w:p>
    <w:p w14:paraId="1A00185A" w14:textId="77777777" w:rsidR="0023346E" w:rsidRDefault="00D031E4">
      <w:pPr>
        <w:spacing w:after="0" w:line="240" w:lineRule="auto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2.3.1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. Конечным результатом предоставления государственной услуги 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опекунам (попечителям) 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>являются:</w:t>
      </w:r>
    </w:p>
    <w:p w14:paraId="10B2EB8C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в случае принятия решения о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назначении 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B030BD6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EE9F07F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(выдача) 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опекунам (попечителям)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FBC3D95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б) в случае принятия решения об отказе в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3936A4D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отказе в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(попечителям);</w:t>
      </w:r>
    </w:p>
    <w:p w14:paraId="6961D879" w14:textId="00196179"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направление (выдача) опекунам (попечителям) копии распоряжения об отказе в назначении </w:t>
      </w:r>
      <w:r w:rsidR="00BB6F68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денежных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опекунам (попечителям);</w:t>
      </w:r>
    </w:p>
    <w:p w14:paraId="69BA8541" w14:textId="77777777" w:rsidR="0023346E" w:rsidRDefault="00D031E4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2.3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.2. Конечным результатом предоставления государственной услуги  приемным родителям является:</w:t>
      </w:r>
    </w:p>
    <w:p w14:paraId="3396ECA6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оформление в письменной форме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договора о приемной семье.</w:t>
      </w:r>
    </w:p>
    <w:p w14:paraId="40017492" w14:textId="11ACACC8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2.3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.3.  Р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аспоряжение</w:t>
      </w:r>
      <w:r w:rsidR="001A64D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 назначении </w:t>
      </w:r>
      <w:r w:rsidR="00BB6F68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денежных</w:t>
      </w:r>
      <w:r w:rsidR="0023346E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опекунам (</w:t>
      </w:r>
      <w:r w:rsidR="00BB6F68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попечителям)</w:t>
      </w:r>
      <w:r w:rsidR="00BB6F68">
        <w:rPr>
          <w:rFonts w:ascii="Times New Roman" w:hAnsi="Times New Roman" w:cs="Times New Roman"/>
          <w:color w:val="000000"/>
          <w:sz w:val="28"/>
          <w:szCs w:val="28"/>
        </w:rPr>
        <w:t xml:space="preserve"> должно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 содержать:</w:t>
      </w:r>
    </w:p>
    <w:p w14:paraId="12E1DDD5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 наименование органа, принявшего распоряжение; </w:t>
      </w:r>
    </w:p>
    <w:p w14:paraId="7E07F138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 наименование документа; </w:t>
      </w:r>
    </w:p>
    <w:p w14:paraId="11BDDE11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дату вынесения и номер распоряжения; </w:t>
      </w:r>
    </w:p>
    <w:p w14:paraId="3BFCFB3B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 фамилию, имя, отчество (при наличии) лица, в отношении которого принято распоряжение;</w:t>
      </w:r>
    </w:p>
    <w:p w14:paraId="733EE417" w14:textId="122BB0F9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 основание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назначения </w:t>
      </w:r>
      <w:r w:rsidR="00BB6F68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денежных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указанием наименования и реквизитов нормативных правовых актов, регламентирующих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назначение </w:t>
      </w:r>
      <w:r w:rsidR="00BB6F68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денежных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EC14881" w14:textId="3D5E7142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е) размер </w:t>
      </w:r>
      <w:r w:rsidR="00BB6F68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ежемесячных денежных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опекунам (попечителям), который определяется в соответствии со статьей 2 закона Приморского края от 06 июня 2005 года № 258-КЗ «О порядке и размерах выплаты ежемесячных денежных средств опекунам (попечителям) на содержание детей, находящихся под опекой (попечительством)»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8076A55" w14:textId="4B1E23AE" w:rsidR="0023346E" w:rsidRDefault="0023346E">
      <w:pPr>
        <w:tabs>
          <w:tab w:val="left" w:pos="719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ж) наименование должности </w:t>
      </w:r>
      <w:r w:rsidR="00BB6F68">
        <w:rPr>
          <w:rFonts w:ascii="Times New Roman" w:hAnsi="Times New Roman" w:cs="Times New Roman"/>
          <w:color w:val="000000"/>
          <w:sz w:val="28"/>
          <w:szCs w:val="28"/>
        </w:rPr>
        <w:t>уполномоченного должностного лица,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подписавшего распоряжение, подпись уполномоченного должностного лица  его инициалы и фамилия.</w:t>
      </w:r>
    </w:p>
    <w:p w14:paraId="7F87272D" w14:textId="4E5F8D66" w:rsidR="0023346E" w:rsidRPr="00AC7B8B" w:rsidRDefault="0023346E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Уполномоченным должностным лицом является:</w:t>
      </w:r>
      <w:r w:rsidR="00AC7B8B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7B8B" w:rsidRPr="00AC7B8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глава администрации </w:t>
      </w:r>
      <w:r w:rsidR="00BB6F68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муниципального округа город Партизанск Приморского края</w:t>
      </w:r>
      <w:r w:rsidR="00AC7B8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действующего на основании Устава </w:t>
      </w:r>
      <w:r w:rsidR="00BB6F68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муниципального округа город Партизанск Приморского края </w:t>
      </w:r>
    </w:p>
    <w:p w14:paraId="7EF6E38D" w14:textId="77777777" w:rsidR="0023346E" w:rsidRDefault="00D031E4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2.3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>.4. Д</w:t>
      </w:r>
      <w:r w:rsidR="0023346E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оговор о приемной семье.</w:t>
      </w:r>
    </w:p>
    <w:p w14:paraId="6084A250" w14:textId="77777777" w:rsidR="0023346E" w:rsidRDefault="0023346E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Договор о приемной семье, заключается с учетом положений статьи 153.1 Семейного кодекса Российской Федерации.</w:t>
      </w:r>
    </w:p>
    <w:p w14:paraId="5B53CE46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Договор о приемной семье должен содержать:</w:t>
      </w:r>
    </w:p>
    <w:p w14:paraId="391D2CE5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 сведения о ребенке или детях, передаваемых на воспитание в приемную семью (имя, возраст, состояние здоровья, физическое и умственное развитие);</w:t>
      </w:r>
    </w:p>
    <w:p w14:paraId="2F502263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срок действия такого договора, </w:t>
      </w:r>
    </w:p>
    <w:p w14:paraId="3043F799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 условия содержания, воспитания и образования ребенка или детей, </w:t>
      </w:r>
    </w:p>
    <w:p w14:paraId="3A7E74EF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г) права и обязанности приемных родителей, </w:t>
      </w:r>
    </w:p>
    <w:p w14:paraId="2058D230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д) права и обязанности Уполномоченного органа по отношению к приемным родителям,</w:t>
      </w:r>
    </w:p>
    <w:p w14:paraId="0A843B5B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е) основания и последствия прекращения договора о приемной семье.</w:t>
      </w:r>
    </w:p>
    <w:p w14:paraId="0DE5C337" w14:textId="77777777" w:rsidR="0023346E" w:rsidRDefault="0023346E">
      <w:pPr>
        <w:pStyle w:val="ConsPlusNormal"/>
        <w:tabs>
          <w:tab w:val="left" w:pos="719"/>
        </w:tabs>
        <w:ind w:firstLine="709"/>
        <w:jc w:val="both"/>
      </w:pP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В договоре о приемной семье указывается размер вознаграждения приемным родителям, размер денежных средств на содержание каждого приемного ребенка, размер доплаты приемным семьям, воспитывающим трех и более приемных детей, размер материальной помощи на организации отдыха каждого приемного ребенка в приемной семье в соответствии                   со статьями 1, 2 закона </w:t>
      </w:r>
      <w:r>
        <w:rPr>
          <w:rFonts w:ascii="Times New Roman" w:hAnsi="Times New Roman" w:cs="Times New Roman"/>
          <w:sz w:val="28"/>
          <w:szCs w:val="28"/>
        </w:rPr>
        <w:t>Закон Приморского края от 10 мая 2006 года                     № 358-КЗ  «О предоставлении мер социальной поддержки приемным семьям в Приморском крае и вознаграждении приемным родителям».</w:t>
      </w:r>
    </w:p>
    <w:p w14:paraId="427ECE73" w14:textId="77777777" w:rsidR="0023346E" w:rsidRDefault="00D031E4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2.3</w:t>
      </w:r>
      <w:r w:rsidR="0023346E">
        <w:rPr>
          <w:rFonts w:ascii="Times New Roman" w:hAnsi="Times New Roman" w:cs="Times New Roman"/>
          <w:sz w:val="28"/>
          <w:szCs w:val="28"/>
        </w:rPr>
        <w:t>.5. Способы получения результата предоставления государственной услуги.</w:t>
      </w:r>
    </w:p>
    <w:p w14:paraId="15C2F7D5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распоряжения о назначении 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либо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распоряжения об отказе в назначении ежемесячных денежных выплат опекунам (попечителям)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может быть получена по выбору заявителя: </w:t>
      </w:r>
    </w:p>
    <w:p w14:paraId="73AA68FD" w14:textId="77777777" w:rsidR="0023346E" w:rsidRDefault="00073DF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лично в многофункциональный центр (далее – МФЦ)</w:t>
      </w:r>
      <w:r w:rsidR="0023346E">
        <w:rPr>
          <w:rFonts w:ascii="Times New Roman" w:hAnsi="Times New Roman" w:cs="Times New Roman"/>
          <w:sz w:val="28"/>
          <w:szCs w:val="28"/>
        </w:rPr>
        <w:t xml:space="preserve">,       </w:t>
      </w:r>
    </w:p>
    <w:p w14:paraId="6B8A9E1B" w14:textId="77777777" w:rsidR="0023346E" w:rsidRDefault="00073DF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направлением </w:t>
      </w:r>
      <w:r w:rsidR="0023346E">
        <w:rPr>
          <w:rFonts w:ascii="Times New Roman" w:hAnsi="Times New Roman" w:cs="Times New Roman"/>
          <w:sz w:val="28"/>
          <w:szCs w:val="28"/>
        </w:rPr>
        <w:t xml:space="preserve">почтой; </w:t>
      </w:r>
    </w:p>
    <w:p w14:paraId="3FE056BD" w14:textId="77777777" w:rsidR="0023346E" w:rsidRDefault="00073DF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направлением </w:t>
      </w:r>
      <w:r w:rsidR="0023346E">
        <w:rPr>
          <w:rFonts w:ascii="Times New Roman" w:hAnsi="Times New Roman" w:cs="Times New Roman"/>
          <w:sz w:val="28"/>
          <w:szCs w:val="28"/>
        </w:rPr>
        <w:t>по электронной почте;</w:t>
      </w:r>
    </w:p>
    <w:p w14:paraId="1C6C5DEA" w14:textId="77777777"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через федеральную государственную информационную систему «Единый портал государственных и муниципальных услуг (функций)» (далее – Единый портал) или государственную информационную систему Приморского края «Региональный портал государственных и муниципальных услуг Приморского края» (далее – Региональный портал). </w:t>
      </w:r>
    </w:p>
    <w:p w14:paraId="045B97E7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2.4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</w:rPr>
        <w:t>. Срок предоставления государственной услуги.</w:t>
      </w:r>
    </w:p>
    <w:p w14:paraId="48DF2DBE" w14:textId="77777777"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Максимальный срок предоставления государственной</w:t>
      </w:r>
      <w:r>
        <w:rPr>
          <w:rFonts w:ascii="Times New Roman" w:eastAsia="Times New Roman" w:hAnsi="Times New Roman" w:cs="Times New Roman"/>
          <w:sz w:val="28"/>
        </w:rPr>
        <w:t xml:space="preserve"> услуги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составляет 10 рабочих дней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со дня регистрации заявления в порядке, установленном пунктом 14 настоящего административного регламента, в:</w:t>
      </w:r>
    </w:p>
    <w:p w14:paraId="34EAAE09" w14:textId="77777777"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 органе в случае если заявление подано при личном обращении, либо в виде электронного документа, подписанного электронной подписью в соответствии с требованиями Федерального закона от 6 апреля 2011 года № 63-ФЗ «Об электронной подписи» (далее - Федеральный закон № 63-ФЗ), в том числе с использованием информационно - телекоммуникационных технологий, включая использование Единого портала,  Регионального портала;</w:t>
      </w:r>
    </w:p>
    <w:p w14:paraId="2A236B35" w14:textId="77777777"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МФЦ, в случае если заявление подано в письменной форме при личном обращении в МФЦ.</w:t>
      </w:r>
    </w:p>
    <w:p w14:paraId="2BD4A539" w14:textId="77777777"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направления копии распоряжения о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выплат опекунам (попечителям) либо  распоряжения об отказе в назначении</w:t>
      </w:r>
      <w:r w:rsidR="001A64D0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ежемесячных денежных выплат опекунам (попечителям)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не должен превышать 5 рабочих дней со дня принятия соответствующего распоряжения.</w:t>
      </w:r>
    </w:p>
    <w:p w14:paraId="17D354CD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2.5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</w:rPr>
        <w:t>. Нормативные правовые акты, регулирующие предоставления государственной услуги.</w:t>
      </w:r>
    </w:p>
    <w:p w14:paraId="2168EED4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Гражданский кодекс</w:t>
      </w:r>
      <w:r w:rsidR="00073DFB">
        <w:rPr>
          <w:rFonts w:ascii="Times New Roman" w:eastAsia="Times New Roman" w:hAnsi="Times New Roman" w:cs="Times New Roman"/>
          <w:sz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519EF0E3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Семейный кодекс</w:t>
      </w:r>
      <w:r w:rsidR="00073DFB">
        <w:rPr>
          <w:rFonts w:ascii="Times New Roman" w:eastAsia="Times New Roman" w:hAnsi="Times New Roman" w:cs="Times New Roman"/>
          <w:sz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598C254E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Федеральный закон от 24 апреля 2008 года № 48-ФЗ «Об опеке                               и попечительстве»;</w:t>
      </w:r>
    </w:p>
    <w:p w14:paraId="7080104D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Закон Приморского края от 06 июня 2005 года № 258-КЗ «О порядке и размерах выплаты ежемесячных денежных средств опекунам (попечителям) на содержание детей, находящихся под опекой (попечительством)»;</w:t>
      </w:r>
    </w:p>
    <w:p w14:paraId="7BFE5A8C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Закон Приморского края от 10 мая 2006 года № 358-КЗ                                 «О предоставлении мер социальной поддержки приемным семьям                            в Приморском крае и вознаграждении приемным родителям»;</w:t>
      </w:r>
    </w:p>
    <w:p w14:paraId="67E4A15F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Закон Приморского края от 30 сентября 2019 года № 572-КЗ                              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 родителей»;</w:t>
      </w:r>
    </w:p>
    <w:p w14:paraId="490FA4BC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Постановление Правительства Приморского края от 17 ноября </w:t>
      </w:r>
      <w:r w:rsidR="00AC7B8B">
        <w:rPr>
          <w:rFonts w:ascii="Times New Roman" w:eastAsia="Times New Roman" w:hAnsi="Times New Roman" w:cs="Times New Roman"/>
          <w:sz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</w:rPr>
        <w:t>2023 года № 801-пп «Об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 родителям и оплаты мер социальной поддержки приемным семьям в Приморском крае» (далее — постановление № 801-пп).</w:t>
      </w:r>
    </w:p>
    <w:p w14:paraId="782F975C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Перечень нормативных правовых актов, регулирующих предоставление государственной услуги, размещен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администрации </w:t>
      </w:r>
      <w:bookmarkStart w:id="0" w:name="_Hlk681914411121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</w:t>
      </w:r>
      <w:bookmarkEnd w:id="0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образований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Едином портале, Региональном портале, </w:t>
      </w:r>
      <w:r>
        <w:rPr>
          <w:rFonts w:ascii="Times New Roman" w:eastAsia="Times New Roman" w:hAnsi="Times New Roman" w:cs="Times New Roman"/>
          <w:sz w:val="28"/>
        </w:rPr>
        <w:t xml:space="preserve">на официальном сайте Правительства Приморского края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органов исполнительной власти Приморского края в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официальном сайте министерства труда и социальной политике Приморского края (далее — министерство)               в информационно - телекоммуникационной сети Интернет,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региональной государственной информационной системе «Реестр государственных и муниципальных услуг (функций) Приморского края» (далее - Реестр)</w:t>
      </w:r>
      <w:r w:rsidR="00CF4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(далее - Интернет-сайты)</w:t>
      </w:r>
      <w:r>
        <w:rPr>
          <w:rFonts w:ascii="Times New Roman" w:eastAsia="Times New Roman" w:hAnsi="Times New Roman" w:cs="Times New Roman"/>
          <w:sz w:val="28"/>
        </w:rPr>
        <w:t>.</w:t>
      </w:r>
    </w:p>
    <w:p w14:paraId="54CEA72C" w14:textId="23FB6705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</w:t>
      </w:r>
      <w:r w:rsidR="00AC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BB6F68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 город Партизанск Приморского края</w:t>
      </w:r>
      <w:r w:rsidR="00AC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4486">
        <w:rPr>
          <w:rFonts w:ascii="Times New Roman" w:eastAsia="Times New Roman" w:hAnsi="Times New Roman" w:cs="Times New Roman"/>
          <w:sz w:val="28"/>
        </w:rPr>
        <w:t>обеспечивае</w:t>
      </w:r>
      <w:r>
        <w:rPr>
          <w:rFonts w:ascii="Times New Roman" w:eastAsia="Times New Roman" w:hAnsi="Times New Roman" w:cs="Times New Roman"/>
          <w:sz w:val="28"/>
        </w:rPr>
        <w:t xml:space="preserve">т размещение и актуализацию перечня нормативных правовых актов, регулирующих предоставление государственной услуги, на своем официальном сайте на Едином портале,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Региональном портале</w:t>
      </w:r>
      <w:r>
        <w:rPr>
          <w:rFonts w:ascii="Times New Roman" w:eastAsia="Times New Roman" w:hAnsi="Times New Roman" w:cs="Times New Roman"/>
          <w:sz w:val="28"/>
        </w:rPr>
        <w:t xml:space="preserve"> и в </w:t>
      </w:r>
      <w:r>
        <w:rPr>
          <w:rFonts w:ascii="Times New Roman" w:eastAsia="Times New Roman" w:hAnsi="Times New Roman" w:cs="Times New Roman"/>
          <w:color w:val="000000"/>
          <w:sz w:val="28"/>
        </w:rPr>
        <w:t>Реестре.</w:t>
      </w:r>
    </w:p>
    <w:p w14:paraId="16F01B7A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2.6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документов, необходимых для предоставления государственной услуги</w:t>
      </w:r>
      <w:bookmarkStart w:id="1" w:name="_Hlk69487708"/>
      <w:bookmarkStart w:id="2" w:name="_Hlk72509787"/>
      <w:bookmarkEnd w:id="1"/>
      <w:bookmarkEnd w:id="2"/>
    </w:p>
    <w:p w14:paraId="145ADEA8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2.6</w:t>
      </w:r>
      <w:r w:rsidR="0023346E">
        <w:rPr>
          <w:rFonts w:ascii="Times New Roman" w:eastAsia="Times New Roman" w:hAnsi="Times New Roman" w:cs="Times New Roman"/>
          <w:sz w:val="28"/>
        </w:rPr>
        <w:t xml:space="preserve">.1. Исчерпывающий перечень документов, необходимых                                  в соответствии с </w:t>
      </w:r>
      <w:r w:rsidR="002334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законодательными или иными нормативными правовыми актами</w:t>
      </w:r>
      <w:r w:rsidR="0023346E">
        <w:rPr>
          <w:rFonts w:ascii="Times New Roman" w:eastAsia="Times New Roman" w:hAnsi="Times New Roman" w:cs="Times New Roman"/>
          <w:sz w:val="28"/>
        </w:rPr>
        <w:t xml:space="preserve"> для предоставления государственной услуги, которые заявитель должен предоставить самостоятельно:</w:t>
      </w:r>
    </w:p>
    <w:p w14:paraId="7D1C8382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исьменное заявление о предоставлении государственной услуги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выплаты ежемесячных денежных средств опекунам (попечителям) на содержание детей, находящихся под опекой (попечительством), утвержденному постановлением № 801-пп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(в случае обращения за государственной услугой опекуна (попечителя))</w:t>
      </w:r>
      <w:r>
        <w:rPr>
          <w:rFonts w:ascii="Times New Roman" w:eastAsia="Times New Roman" w:hAnsi="Times New Roman" w:cs="Times New Roman"/>
          <w:sz w:val="28"/>
        </w:rPr>
        <w:t>;</w:t>
      </w:r>
    </w:p>
    <w:p w14:paraId="49EE0012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исьменное заявление о предоставлении государственной услуги по форме согласно Приложению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выплаты вознаграждения приемным родителям и оплаты мер социальной поддержки приемным семьям в Приморском крае, утвержденному постановлением № 801-пп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(в случае обращения за государственной услугой приемных  родителей);</w:t>
      </w:r>
    </w:p>
    <w:p w14:paraId="4A859778" w14:textId="77777777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паспорт гражданина Российской Федерации либо иной документ, удостоверяющий личность (в случае личного обращения для сличения с данными, указанными в заявлении (для формирования заявления), и возвращению заявителю в день приема).</w:t>
      </w:r>
    </w:p>
    <w:p w14:paraId="0210A3C6" w14:textId="77777777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Запрещено требовать от заявителя представление документов                      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 которая находится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 органам местного самоуправления организаций, участвующих в предоставлении государственной услуги.</w:t>
      </w:r>
    </w:p>
    <w:p w14:paraId="536799DA" w14:textId="77777777" w:rsidR="0023346E" w:rsidRDefault="00D031E4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2.6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вправе предоставить по собственной инициативе, так как сведения, содержащиеся в указанных документах, подлежат представлению в рамках межведомственного информационного взаимодействия.</w:t>
      </w:r>
    </w:p>
    <w:p w14:paraId="48861F82" w14:textId="77777777"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Перечень документов, которые заявитель вправе предоставить по собственной инициативе отсутствует.</w:t>
      </w:r>
    </w:p>
    <w:p w14:paraId="5C738A81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2.7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оснований для отказа в приеме документов, необходимых для предоставления государственной услуги.</w:t>
      </w:r>
    </w:p>
    <w:p w14:paraId="57954D41" w14:textId="257E1243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отказа в приеме документов, необходимых для предоставления государственной услуги, является выявление несоблюдения установленных условий признания действительности усиленной квалифицированной электронной подписи, используемой при подаче заявления (в случае </w:t>
      </w:r>
      <w:r w:rsidR="00BB6F68">
        <w:rPr>
          <w:rFonts w:ascii="Times New Roman" w:hAnsi="Times New Roman" w:cs="Times New Roman"/>
          <w:color w:val="000000"/>
          <w:sz w:val="28"/>
          <w:szCs w:val="28"/>
        </w:rPr>
        <w:t>подачи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форме).</w:t>
      </w:r>
    </w:p>
    <w:p w14:paraId="15C1A104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lastRenderedPageBreak/>
        <w:t>2.8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Исчерпывающий перечень оснований для приостановления предоставления государственной услуги или отказа в предоставлении государственной услуги.</w:t>
      </w:r>
    </w:p>
    <w:p w14:paraId="404AC73B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2.8</w:t>
      </w:r>
      <w:r w:rsidR="0023346E">
        <w:rPr>
          <w:rFonts w:ascii="Times New Roman" w:eastAsia="Times New Roman" w:hAnsi="Times New Roman" w:cs="Times New Roman"/>
          <w:sz w:val="28"/>
        </w:rPr>
        <w:t>.1. Оснований для приостановления предоставления государственной услуги действующим законодательством не предусмотрено.</w:t>
      </w:r>
    </w:p>
    <w:p w14:paraId="0FCA05CB" w14:textId="77777777" w:rsidR="0023346E" w:rsidRDefault="0023346E">
      <w:pPr>
        <w:spacing w:after="0" w:line="240" w:lineRule="auto"/>
        <w:ind w:firstLine="709"/>
        <w:jc w:val="both"/>
      </w:pPr>
      <w:bookmarkStart w:id="3" w:name="_Hlk74038530"/>
      <w:r>
        <w:rPr>
          <w:rFonts w:ascii="Times New Roman" w:eastAsia="Times New Roman" w:hAnsi="Times New Roman" w:cs="Times New Roman"/>
          <w:sz w:val="28"/>
        </w:rPr>
        <w:tab/>
      </w:r>
      <w:bookmarkEnd w:id="3"/>
      <w:r w:rsidR="00D031E4">
        <w:rPr>
          <w:rFonts w:ascii="Times New Roman" w:eastAsia="Times New Roman" w:hAnsi="Times New Roman" w:cs="Times New Roman"/>
          <w:sz w:val="28"/>
          <w:szCs w:val="28"/>
        </w:rPr>
        <w:t>2.8</w:t>
      </w:r>
      <w:r>
        <w:rPr>
          <w:rFonts w:ascii="Times New Roman" w:eastAsia="Times New Roman" w:hAnsi="Times New Roman" w:cs="Times New Roman"/>
          <w:sz w:val="28"/>
          <w:szCs w:val="28"/>
        </w:rPr>
        <w:t>.2. Основания для отказа в предоставлении государственной услуги опекуну (попечителю) являются:</w:t>
      </w:r>
    </w:p>
    <w:p w14:paraId="544CEAAD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прекращение опеки (попечительства);</w:t>
      </w:r>
    </w:p>
    <w:p w14:paraId="25D3D5F3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отсутствие решения о назначении опекуна или попечителя либо решения о назначении предварительной опеки или попечительства;</w:t>
      </w:r>
    </w:p>
    <w:p w14:paraId="4AC3A2B8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не проживание  на территории Приморского края по месту регистрации по месту жительства (месту пребывания) совместно с подопе</w:t>
      </w:r>
      <w:r>
        <w:rPr>
          <w:rFonts w:ascii="Times New Roman" w:eastAsia="Times New Roman" w:hAnsi="Times New Roman" w:cs="Times New Roman"/>
          <w:sz w:val="28"/>
        </w:rPr>
        <w:t>чными, приемным ребенком;</w:t>
      </w:r>
    </w:p>
    <w:p w14:paraId="4E4645B5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если родители могут лично осуществлять воспитание и содержание своих детей, но добровольно передают их под опеку (попечительство) другим лицам (находятся на длительных служебных командировках, проживают раздельно с детьми, но имеют условия для их проживания                       и воспитания и т.п.);</w:t>
      </w:r>
    </w:p>
    <w:p w14:paraId="78ED1AED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устройство подопечного на полное государственное обеспечение в образовательную организацию, медицинскую организацию, организацию социального обслуживания для детей-сирот и детей, оставшихся без попечения родителей, социально-реабилитационный центр для несовершеннолетних, исправительное учреждение, образовательное учреждение закрытого типа, в другие аналогичные организации. </w:t>
      </w:r>
    </w:p>
    <w:p w14:paraId="3B2EDEB3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2.8</w:t>
      </w:r>
      <w:r w:rsidR="0023346E">
        <w:rPr>
          <w:rFonts w:ascii="Times New Roman" w:eastAsia="Times New Roman" w:hAnsi="Times New Roman" w:cs="Times New Roman"/>
          <w:sz w:val="28"/>
        </w:rPr>
        <w:t xml:space="preserve">.3. </w:t>
      </w:r>
      <w:r w:rsidR="0023346E">
        <w:rPr>
          <w:rFonts w:ascii="Times New Roman" w:eastAsia="Times New Roman" w:hAnsi="Times New Roman" w:cs="Times New Roman"/>
          <w:sz w:val="28"/>
          <w:szCs w:val="28"/>
        </w:rPr>
        <w:t>Основания для отказа в предоставлении государственной услуги приемному родителю действующим законодательством не предусмотрено.</w:t>
      </w:r>
    </w:p>
    <w:p w14:paraId="10224263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2.9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Размер платы, взимаемой с заявителя при предоставлении государственной услуги, и способы ее взимания.</w:t>
      </w:r>
    </w:p>
    <w:p w14:paraId="0D597CC6" w14:textId="77777777" w:rsidR="0023346E" w:rsidRDefault="0023346E">
      <w:pPr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пунктом 1 статьи 8 Федерального закона</w:t>
      </w:r>
      <w:r w:rsidR="002A66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27 июля 2010  года № 210-ФЗ «Об организации предоставления государственных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муниципальных услуг» государственная услуга предоставляется заявителям на бесплатной основе.</w:t>
      </w:r>
    </w:p>
    <w:p w14:paraId="3D14833C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государственной услуги на бесплатной основе размещена на Едином портале, Региональном портале. </w:t>
      </w:r>
    </w:p>
    <w:p w14:paraId="56FB5D54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2.10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 </w:t>
      </w:r>
    </w:p>
    <w:p w14:paraId="043832C4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Максимальное время ожидания в очереди при подаче заявления                             и при получении результата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</w:rPr>
        <w:t>не  превышает 15 минут.</w:t>
      </w:r>
    </w:p>
    <w:p w14:paraId="7B00351C" w14:textId="77777777" w:rsidR="00CF4486" w:rsidRDefault="00D031E4" w:rsidP="00CF448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Срок регистрации запроса заявителя о предоставлении государственной услуги.</w:t>
      </w:r>
    </w:p>
    <w:p w14:paraId="52025DF2" w14:textId="77777777" w:rsidR="0023346E" w:rsidRDefault="0023346E" w:rsidP="00CF448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Заявление, поданное заявителем при личном обращении в МФЦ,                    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регистрируется в день обращения заявителя. При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этом продолжительность приема при личном обращении заявителя не должна превышать   15 минут.</w:t>
      </w:r>
    </w:p>
    <w:p w14:paraId="3FDAE09C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Заявление, поданное с использованием Единого портала,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в форме электронного документа, регистрируется в течение одного рабочего дня со дня его поступления.</w:t>
      </w:r>
    </w:p>
    <w:p w14:paraId="4AE79664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заявление поступило после окончания рабочего времени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днем его получения считается следующий рабочий день.</w:t>
      </w:r>
    </w:p>
    <w:p w14:paraId="31814C60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Если заявление получено в выходной или праздничный день, днем его получения считается следующий за ним рабочий день.</w:t>
      </w:r>
    </w:p>
    <w:p w14:paraId="485BD4BE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регистрации заявления составляет 15 минут.</w:t>
      </w:r>
    </w:p>
    <w:p w14:paraId="05FD5D03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2.12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помещениям, в которых предоставляется государственная услуга.</w:t>
      </w:r>
    </w:p>
    <w:p w14:paraId="63E5E35A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</w:rPr>
        <w:t>2.12</w:t>
      </w:r>
      <w:r w:rsidR="0023346E">
        <w:rPr>
          <w:rFonts w:ascii="Times New Roman" w:eastAsia="Times New Roman" w:hAnsi="Times New Roman" w:cs="Times New Roman"/>
          <w:bCs/>
          <w:sz w:val="28"/>
        </w:rPr>
        <w:t>.1. Требования к помещениям, в которых предоставляется государственная услуга, к залу ожидания, местам для заполнения запросов                  о предоставлении государственной услуги.</w:t>
      </w:r>
    </w:p>
    <w:p w14:paraId="054FD46F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Вход в помещения, в которых предоставляется государственная услуга (далее - объект), должен быть оборудован информационной табличкой (вывеской), содержащей информацию о наименовании и режиме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bookmarkStart w:id="4" w:name="_Hlk68191441112131"/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муниципальных районов, </w:t>
      </w:r>
      <w:bookmarkEnd w:id="4"/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МФЦ.</w:t>
      </w:r>
    </w:p>
    <w:p w14:paraId="6295468B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Объекты должны быть оборудованы:</w:t>
      </w:r>
    </w:p>
    <w:p w14:paraId="13C02062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противопожарной системой и средствами пожаротушения;</w:t>
      </w:r>
    </w:p>
    <w:p w14:paraId="4CA719EE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системой оповещения о возникновении чрезвычайных ситуаций;</w:t>
      </w:r>
    </w:p>
    <w:p w14:paraId="419AA07E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средствами оказания первой медицинской помощи (аптечка);</w:t>
      </w:r>
    </w:p>
    <w:p w14:paraId="640BE43A" w14:textId="77777777"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системами кондиционирования (охлаждения и нагревания) воздуха.</w:t>
      </w:r>
    </w:p>
    <w:p w14:paraId="373F78D6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Зал ожидания должен соответствовать санитарно-эпидемиологическим правилам и нормам. Количество мест в зале ожидания определяется исходя из фактической загрузки и возможностей для их размещения в здании, но не может быть менее 3-х мест. </w:t>
      </w:r>
    </w:p>
    <w:p w14:paraId="190B7593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Зал ожидания укомплектовывается столами, стульями (кресельными секциями, креслами, скамьями).</w:t>
      </w:r>
    </w:p>
    <w:p w14:paraId="67AA34FC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Места для заполнения запросов о предоставлении государственной услуги обеспечиваются бланками заявлений, образцами для их заполнения, раздаточными информационными материалами, канцелярскими принадлежностями, укомплектовываются столами, стульями (кресельными секциями, креслами, скамьями).</w:t>
      </w:r>
    </w:p>
    <w:p w14:paraId="07BF8450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Места приема заявителей должны быть оборудованы информационными табличками (вывесками) с указанием:</w:t>
      </w:r>
    </w:p>
    <w:p w14:paraId="59439F97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номера кабинета;</w:t>
      </w:r>
    </w:p>
    <w:p w14:paraId="124E5C58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фамилии, имени, отчества (последнее - при наличии) и должности специалиста, осуществляющего предоставление государственной услуги (принимающего документы в целях предоставления государственной услуги и осуществляющего прием заявителя);</w:t>
      </w:r>
    </w:p>
    <w:p w14:paraId="63395271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график работы;</w:t>
      </w:r>
    </w:p>
    <w:p w14:paraId="291C94EA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справочные телефоны.</w:t>
      </w:r>
    </w:p>
    <w:p w14:paraId="4889A302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документов осуществляется в специально оборудованных помещениях, которые должны обеспечивать возможность реализации прав заявителей на предоставление государственной услуги и соответствовать комфортным условиям для заявителей и оптимальным условиям работы специалистов, участвующих в предоставлении государственной услуги.</w:t>
      </w:r>
    </w:p>
    <w:p w14:paraId="633F60EF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Специалисты, ответственные за предоставление государственной услуги, на рабочих местах обеспечиваются табличками с указанием фамилии, имени, отчества (отчество указывается при его наличии) и занимаемой должности.</w:t>
      </w:r>
    </w:p>
    <w:p w14:paraId="1176AF88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Дополнительные требования к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помещениям, в которых предоставляется государственная услуга, к залу ожидания, местам для заполнения запросов  о предоставлении государственной услуги, в том числе информационным стендам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</w:t>
      </w:r>
    </w:p>
    <w:p w14:paraId="1138ADCE" w14:textId="77777777"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2.12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 Требования к обеспечению доступности для инвалидов и других маломобильных групп населения объектов в соответствии с законодательством Российской Федерации и законодательством Приморского края.</w:t>
      </w:r>
    </w:p>
    <w:p w14:paraId="4670708E" w14:textId="6E855643" w:rsidR="0023346E" w:rsidRDefault="00CF4486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</w:t>
      </w:r>
      <w:r w:rsidR="0083016F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округа город Партизанск Приморского края 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обеспечи</w:t>
      </w:r>
      <w:r>
        <w:rPr>
          <w:rFonts w:ascii="Times New Roman" w:hAnsi="Times New Roman" w:cs="Times New Roman"/>
          <w:color w:val="000000"/>
          <w:sz w:val="28"/>
          <w:szCs w:val="28"/>
        </w:rPr>
        <w:t>вае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т создание инвалидам следующих условий доступности объектов в соответствии с требованиями, установленными законодательством Российской Федерации и законодательством Приморского края:</w:t>
      </w:r>
    </w:p>
    <w:p w14:paraId="629AE4AE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а) возможность беспрепятственного входа в объекты и выхода из них;</w:t>
      </w:r>
    </w:p>
    <w:p w14:paraId="6B43D308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</w:t>
      </w:r>
    </w:p>
    <w:p w14:paraId="2403C25C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14:paraId="3F43FEFE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14:paraId="2E9A1943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14:paraId="68C7E1A6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е) надлежащее размещение носителей информации, необходимой для обеспечения беспрепятственного доступа инвалидов к объектам и услугам,                  с учетом ограничений их жизнедеятельности, в том числе дублирование необходимой для получения услуги звуковой и зрительной информации,                        а также надписей, знаков и иной текстовой и графической информации знаками, выполненными рельефно-точечным шрифтом Брайля и 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контрастном фоне;</w:t>
      </w:r>
    </w:p>
    <w:p w14:paraId="572893FD" w14:textId="3DDD5D3F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утвержденными приказом Министерства труда и социальной защиты Российской Федерации от 22 июня 2015 года № 386</w:t>
      </w:r>
      <w:r w:rsidR="0083016F">
        <w:rPr>
          <w:rFonts w:ascii="Times New Roman" w:hAnsi="Times New Roman" w:cs="Times New Roman"/>
          <w:color w:val="000000"/>
          <w:sz w:val="28"/>
          <w:szCs w:val="28"/>
        </w:rPr>
        <w:t>н 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формы документа, подтверждающего специальное обучение собаки - проводника, и порядка его выдачи».</w:t>
      </w:r>
    </w:p>
    <w:p w14:paraId="4AC24653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залах ожидания должно быть предусмотрено не менее одного места для инвалида, передвигающегося на кресле - коляске или пользующегося костылями (тростью), а также для его сопровождающего.</w:t>
      </w:r>
    </w:p>
    <w:p w14:paraId="1A10A9D5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Информационные стенды, а также столы (стойки) для оформления документов размещаются в местах, обеспечивающих свободный доступ к ним лиц, имеющих ограничения к передвижению, в том числе инвалидов-колясочников.</w:t>
      </w:r>
    </w:p>
    <w:p w14:paraId="0C501564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правильной и безопасной ориентации заявителей - инвалидов                  в помещениях объекта на видных местах должны быть размещены тактильные мнемосхемы, отображающие план размещения данных помещений, а также план эвакуации граждан в случае пожара.</w:t>
      </w:r>
    </w:p>
    <w:p w14:paraId="77515BF7" w14:textId="641097C2" w:rsidR="0023346E" w:rsidRDefault="00CF4486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администрации </w:t>
      </w:r>
      <w:r w:rsidR="0083016F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город Партизанск Приморского края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в пределах установленных полномочий организуют инструктирование или обучение специалистов, работающих с инвалидами и другими маломобильными группами населения, по вопросам, связанным с обеспечением доступности для инвалидов и других маломобильных групп населения объектов, с учетом имеющихся у них стойких расстройств функций организма и ограничений жизнедеятельности.</w:t>
      </w:r>
    </w:p>
    <w:p w14:paraId="07420D3E" w14:textId="77777777" w:rsidR="0023346E" w:rsidRDefault="0023346E">
      <w:pPr>
        <w:pStyle w:val="ConsPlusNormal"/>
        <w:overflowPunct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Требования, изложенные в настоящем подпункте, также применяются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для обеспечения доступности объекта, зала ожидания, мест для заполнения запросов о предоставлении государственной услуги, информационных стендов в отношении других маломобильных групп населения с учетом имеющихся у них ограничений жизнедеятельности.</w:t>
      </w:r>
    </w:p>
    <w:p w14:paraId="0C02B667" w14:textId="77777777" w:rsidR="0023346E" w:rsidRDefault="001A64D0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Положения подпункта 2.12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.2 настоящего пункта в части обеспечения доступности для инвалидов объектов применяются с 1 июля 2016 года исключительно ко вновь вводимым в эксплуатацию или прошедшим реконструкцию, модернизацию указанным объектам </w:t>
      </w:r>
      <w:r w:rsidR="0023346E"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в части обеспечения их доступности для инвалидов.</w:t>
      </w:r>
    </w:p>
    <w:p w14:paraId="5F1C4DB4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2.13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Показатели доступности и качества государственной услуги.</w:t>
      </w:r>
    </w:p>
    <w:p w14:paraId="5BDDECBF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показателей доступности и качества государственной услуги.</w:t>
      </w:r>
    </w:p>
    <w:p w14:paraId="6BD04CFA" w14:textId="5B37618E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Показатели доступности и качества государственной услуги определяются как выполнение взятых </w:t>
      </w:r>
      <w:r w:rsidR="00CF4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</w:t>
      </w:r>
      <w:r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округа город Партизанск Приморского края </w:t>
      </w:r>
      <w:r w:rsidR="00CF4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</w:rPr>
        <w:t>себя обязательств по предоставлению государственной услуги в соответствии со стандартом ее предоставления и оцениваются следующим образом:</w:t>
      </w:r>
    </w:p>
    <w:p w14:paraId="3125FABF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а) доступность:</w:t>
      </w:r>
    </w:p>
    <w:p w14:paraId="191148D5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lastRenderedPageBreak/>
        <w:t>% (доля) заявителей, ожидающих получения государственной услуги                   в очереди не более 15 минут, - 100 процентов;</w:t>
      </w:r>
    </w:p>
    <w:p w14:paraId="4723C5E1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полнотой и доступностью информации о порядке предоставления государственной услуги, - 95 процентов;</w:t>
      </w:r>
    </w:p>
    <w:p w14:paraId="426B32E9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% (доля) заявителей, удовлетворенных удобством получения результата предоставления государственной услуги - 100 процентов;</w:t>
      </w:r>
    </w:p>
    <w:p w14:paraId="258CFD3F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% (доля) заявителей, для которых доступны информация о получении государственной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электронные формы заявлений, необходимые для предоставления государственной услуги </w:t>
      </w:r>
      <w:r>
        <w:rPr>
          <w:rFonts w:ascii="Times New Roman" w:eastAsia="Times New Roman" w:hAnsi="Times New Roman" w:cs="Times New Roman"/>
          <w:sz w:val="28"/>
        </w:rPr>
        <w:t xml:space="preserve">с использованием информационно-телекоммуникационных сетей, доступ к которым не ограничен определенным кругом лиц (включая сеть Интернет),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с использованием Единого портала, Регионального портала </w:t>
      </w:r>
      <w:r>
        <w:rPr>
          <w:rFonts w:ascii="Times New Roman" w:eastAsia="Times New Roman" w:hAnsi="Times New Roman" w:cs="Times New Roman"/>
          <w:sz w:val="28"/>
        </w:rPr>
        <w:t>- 100 процентов;</w:t>
      </w:r>
    </w:p>
    <w:p w14:paraId="2CDC233E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% (доля) случаев предоставления государственной услуги по заявлению, которое было направлено в форме электронных документов с использованием информационно - телекоммуникационных сетей, доступ                    к которым не ограничен определенным кругом лиц (включая сеть Интернет), в том числе с использованием Единого портала, Регионального портала -               100 процентов; </w:t>
      </w:r>
    </w:p>
    <w:p w14:paraId="1440D4B2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случаев предоставления государственной услуги                                        в установленные сроки со дня поступления заявления - 100 процентов;</w:t>
      </w:r>
    </w:p>
    <w:p w14:paraId="162C7BF8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б) качество:</w:t>
      </w:r>
    </w:p>
    <w:p w14:paraId="439CA1A0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качеством информирования                      о порядке предоставления государственной услуги, в том числе в электронном виде - 100 процентов;</w:t>
      </w:r>
    </w:p>
    <w:p w14:paraId="6AF14A5E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заявителей, удовлетворенных качеством предоставления государственной услуги, - 100 процентов;</w:t>
      </w:r>
    </w:p>
    <w:p w14:paraId="45BEF0C8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% (доля) обоснованных жалоб заявителей к общему количеству заявителей, обратившихся с заявлением о предоставлении государственной услуги, - 0,1 процента;</w:t>
      </w:r>
    </w:p>
    <w:p w14:paraId="49281394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% (доля) заявителей, удовлетворенных организацией процедуры приема документов,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числе в электронном виде, </w:t>
      </w:r>
      <w:r>
        <w:rPr>
          <w:rFonts w:ascii="Times New Roman" w:eastAsia="Times New Roman" w:hAnsi="Times New Roman" w:cs="Times New Roman"/>
          <w:sz w:val="28"/>
        </w:rPr>
        <w:t>необходимых для предоставления государственной услуги, - 95 процентов.</w:t>
      </w:r>
    </w:p>
    <w:p w14:paraId="2183F653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Заявитель взаимодействует со специалистами Уполномоченного органа</w:t>
      </w:r>
      <w:r w:rsidR="00310A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в следующих случаях:</w:t>
      </w:r>
    </w:p>
    <w:p w14:paraId="5E8D94A9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обращении в Уполномоченный орган</w:t>
      </w:r>
      <w:r w:rsidR="00310AB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 заявлением для предоставления государственной услуги;</w:t>
      </w:r>
    </w:p>
    <w:p w14:paraId="788CEE4F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информировании о ходе предоставления государственной услуги,  о предоставлении государственной услуги;</w:t>
      </w:r>
    </w:p>
    <w:p w14:paraId="519F4183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при получении результата предоставления государственной услуги.</w:t>
      </w:r>
    </w:p>
    <w:p w14:paraId="65A11F52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Взаимодействие заявителя со специалистами У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полномоченного органа</w:t>
      </w:r>
      <w:bookmarkStart w:id="5" w:name="_Hlk68883028"/>
      <w:bookmarkEnd w:id="5"/>
      <w:r w:rsidR="00310ABB"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предоставлении государственной услуги осуществляется лично, по телефону, с использованием почтовой связи. Продолжительность личного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взаимодействия заявителя со специалистами не должна превышать 15 минут, по телефону - до 10 минут.</w:t>
      </w:r>
    </w:p>
    <w:p w14:paraId="713B79BB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2.14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>. Иные требования к предоставлению государственной услуги.</w:t>
      </w:r>
    </w:p>
    <w:p w14:paraId="11B9FF2F" w14:textId="77777777"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.1. Особенности предоставления государственной услуги в МФЦ.</w:t>
      </w:r>
    </w:p>
    <w:p w14:paraId="277F787B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Государственная услуга в МФЦ предоставляется в соответствии с Соглашением в порядке, предусмотренном пунктом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 </w:t>
      </w:r>
    </w:p>
    <w:p w14:paraId="603DC852" w14:textId="77777777"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.2. Особенности предоставления государственной услуги в электронной форме.</w:t>
      </w:r>
    </w:p>
    <w:p w14:paraId="3D3AD020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направлении заявителем заявления в форме электронного документа используется простая электронная подпись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(или) усиленная квалифицированная электронная подпись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законодательством Российской Федерации.</w:t>
      </w:r>
    </w:p>
    <w:p w14:paraId="144F2967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 обращении в электронной форме за предоставлением государственной услуги с использованием Единого портала, Регионального портала заявителю обеспечивается:</w:t>
      </w:r>
    </w:p>
    <w:p w14:paraId="3BF41CB9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14:paraId="1EFEC9EA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заявления;</w:t>
      </w:r>
    </w:p>
    <w:p w14:paraId="2F94CE48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заявления, необходимого для предоставления государственной услуги;</w:t>
      </w:r>
    </w:p>
    <w:p w14:paraId="7ABA6370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получение результата предоставления государственной услуги;</w:t>
      </w:r>
    </w:p>
    <w:p w14:paraId="5B85C43C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досудебное (внесудебное) обжалование решений и (или) действий</w:t>
      </w:r>
      <w:r w:rsidR="00D031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(бездействий)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органа,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должностных лиц 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C61813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личном кабинете заявителя на Едином портале размещаются статусы о ходе рассмотрения заявления о предоставлении государственной услуги:</w:t>
      </w:r>
    </w:p>
    <w:p w14:paraId="0B96686C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а) заявление зарегистрировано;</w:t>
      </w:r>
    </w:p>
    <w:p w14:paraId="2430B0B5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б) государственная услуга предоставлена;</w:t>
      </w:r>
    </w:p>
    <w:p w14:paraId="7AF7CF71" w14:textId="77777777"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 в предоставлении государственной услуги отказано.</w:t>
      </w:r>
    </w:p>
    <w:p w14:paraId="0FDE0B07" w14:textId="77777777" w:rsidR="0023346E" w:rsidRDefault="00D031E4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2.14.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3. Перечень информационных систем, используемых для предоставления государственной услуги.</w:t>
      </w:r>
    </w:p>
    <w:p w14:paraId="5459D173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Единый портал; </w:t>
      </w:r>
    </w:p>
    <w:p w14:paraId="14C514AD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Региональный портал;</w:t>
      </w:r>
    </w:p>
    <w:p w14:paraId="67B6F9E7" w14:textId="698C75BB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 - технологическое взаимодействие информационных систем, используемых для предоставления государственных и муниципальных </w:t>
      </w:r>
      <w:r w:rsidR="0083016F">
        <w:rPr>
          <w:rFonts w:ascii="Times New Roman" w:hAnsi="Times New Roman" w:cs="Times New Roman"/>
          <w:color w:val="000000"/>
          <w:sz w:val="28"/>
          <w:szCs w:val="28"/>
        </w:rPr>
        <w:t>услуг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электронной форме» (далее - ЕСИА);</w:t>
      </w:r>
    </w:p>
    <w:p w14:paraId="719DF093" w14:textId="77777777"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Государственн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ая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информационн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ая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систем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>а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Единая централизованная цифровая платформа в социальной сфере» (далее - ЕЦЦП). </w:t>
      </w:r>
    </w:p>
    <w:p w14:paraId="5323398D" w14:textId="77777777" w:rsidR="0023346E" w:rsidRDefault="0023346E">
      <w:pPr>
        <w:pStyle w:val="ConsPlusNormal"/>
        <w:overflowPunct/>
        <w:ind w:firstLine="709"/>
        <w:jc w:val="both"/>
        <w:rPr>
          <w:rFonts w:ascii="Times New Roman" w:hAnsi="Times New Roman" w:cs="Times New Roman"/>
          <w:color w:val="C9211E"/>
          <w:sz w:val="28"/>
          <w:szCs w:val="28"/>
        </w:rPr>
      </w:pPr>
    </w:p>
    <w:p w14:paraId="0963C3B2" w14:textId="77777777" w:rsidR="0023346E" w:rsidRDefault="0023346E" w:rsidP="00D031E4">
      <w:pPr>
        <w:pStyle w:val="af2"/>
        <w:numPr>
          <w:ilvl w:val="0"/>
          <w:numId w:val="2"/>
        </w:numPr>
        <w:spacing w:after="0" w:line="240" w:lineRule="auto"/>
        <w:jc w:val="center"/>
      </w:pPr>
      <w:r w:rsidRPr="00D031E4">
        <w:rPr>
          <w:rFonts w:ascii="Times New Roman" w:eastAsia="Times New Roman" w:hAnsi="Times New Roman" w:cs="Times New Roman"/>
          <w:b/>
          <w:bCs/>
          <w:sz w:val="28"/>
        </w:rPr>
        <w:lastRenderedPageBreak/>
        <w:t>Состав, последовательность и сроки выполнения административных процедур</w:t>
      </w:r>
    </w:p>
    <w:p w14:paraId="5357459A" w14:textId="77777777" w:rsidR="0023346E" w:rsidRDefault="002334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5615F8CA" w14:textId="77777777" w:rsidR="0023346E" w:rsidRDefault="00D031E4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sz w:val="28"/>
        </w:rPr>
        <w:t>3.1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.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Перечень вариантов предоставления государственной услуги:</w:t>
      </w:r>
      <w:bookmarkStart w:id="6" w:name="sub_1857"/>
      <w:bookmarkEnd w:id="6"/>
    </w:p>
    <w:p w14:paraId="23F6410A" w14:textId="609E5DD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назначение (отказ в назначении) выплаты на </w:t>
      </w:r>
      <w:r w:rsidR="0083016F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</w:t>
      </w:r>
      <w:r w:rsidR="0083016F"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, находящегося под опекой (попечительством), </w:t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 в приемной семье (вариант 1);</w:t>
      </w:r>
    </w:p>
    <w:p w14:paraId="3929E670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исправление допущенных опечаток и ошибок в выданных в результате предоставления государственной услуги документах (вариант 2).</w:t>
      </w:r>
    </w:p>
    <w:p w14:paraId="177A2D4F" w14:textId="77777777"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Выдача дубликата документа, выданного по результатам предоставления государственной услуги, не предусмотрена.</w:t>
      </w:r>
    </w:p>
    <w:p w14:paraId="4528E247" w14:textId="77777777"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профилирования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заявителя.</w:t>
      </w:r>
    </w:p>
    <w:p w14:paraId="4C7D8892" w14:textId="77777777"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Порядок предоставления государственной услуги не зависит от профилирования заявителей. В связи с этим перечень общих признаков,                   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государственной услуги, не устанавливаются. </w:t>
      </w:r>
    </w:p>
    <w:p w14:paraId="06ED2D86" w14:textId="77777777"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вариантов предоставления государственной услуги.</w:t>
      </w:r>
    </w:p>
    <w:p w14:paraId="53F8110C" w14:textId="77777777"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.1. Предоставление государственной услуги, в том числе в электронной форме, в соответствии с вариантом 1 включает в себя следующие административные процедуры:</w:t>
      </w:r>
    </w:p>
    <w:p w14:paraId="6EB2C901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прием заявления или принятие решения об отказе в приеме к рассмотрению заявления; </w:t>
      </w:r>
    </w:p>
    <w:p w14:paraId="5BD62EC9" w14:textId="77777777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межведомственное информационное взаимодействие;</w:t>
      </w:r>
    </w:p>
    <w:p w14:paraId="42CDC5F0" w14:textId="77777777"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принятие распоряжения о назначении ежемесячных денежных средств опекунам (попечителям) либо распоряжения об отказе в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  <w:lang w:eastAsia="ru-RU"/>
        </w:rPr>
        <w:t>назначении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B2F57C2" w14:textId="77777777"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 xml:space="preserve">предоставление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>;</w:t>
      </w:r>
    </w:p>
    <w:p w14:paraId="1246A9F0" w14:textId="77777777"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заключение договора о приемной семье;</w:t>
      </w:r>
    </w:p>
    <w:p w14:paraId="3BF2046D" w14:textId="77777777"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Style w:val="a9"/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 xml:space="preserve">предоставление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денежных средств приемным родителям.</w:t>
      </w:r>
    </w:p>
    <w:p w14:paraId="4EA091D4" w14:textId="77777777"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подачи заявления через МФЦ государственная услуга предоставляется в соответствии с административными процедурами (действиями), указанными пункте </w:t>
      </w:r>
      <w:r w:rsidR="001A64D0">
        <w:rPr>
          <w:rFonts w:ascii="Times New Roman" w:eastAsia="Source Han Sans CN Regular" w:hAnsi="Times New Roman" w:cs="Times New Roman"/>
          <w:color w:val="000000"/>
          <w:kern w:val="2"/>
          <w:sz w:val="28"/>
          <w:szCs w:val="28"/>
          <w:lang w:bidi="ru-RU"/>
        </w:rPr>
        <w:t>3.2.11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01074FC1" w14:textId="77777777"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Максимальный срок предоставления государственной услуги установлен пунктом 7 настоящего административного регламента.</w:t>
      </w:r>
    </w:p>
    <w:p w14:paraId="108B5B82" w14:textId="77777777" w:rsidR="0023346E" w:rsidRDefault="0063586C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Описание административной процедуры - прием заявления или принятие решения об отказе в приеме к рассмотрению заявления. </w:t>
      </w:r>
    </w:p>
    <w:p w14:paraId="4D424D23" w14:textId="5A2C6D00" w:rsidR="0023346E" w:rsidRDefault="0023346E">
      <w:pPr>
        <w:pStyle w:val="ConsPlusNormal"/>
        <w:overflowPunct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заявления, состав и форма которого определены постановлением № 801-пп, в том числе в </w:t>
      </w:r>
      <w:r w:rsidR="0083016F">
        <w:rPr>
          <w:rFonts w:ascii="Times New Roman" w:hAnsi="Times New Roman" w:cs="Times New Roman"/>
          <w:color w:val="000000"/>
          <w:sz w:val="28"/>
          <w:szCs w:val="28"/>
        </w:rPr>
        <w:t>электронном виде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Уполномоченный орган, МФЦ.</w:t>
      </w:r>
    </w:p>
    <w:p w14:paraId="039624ED" w14:textId="77777777" w:rsidR="0023346E" w:rsidRDefault="0023346E">
      <w:pPr>
        <w:widowControl w:val="0"/>
        <w:overflowPunct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личного приема </w:t>
      </w:r>
      <w:r>
        <w:rPr>
          <w:rFonts w:ascii="Times New Roman" w:hAnsi="Times New Roman" w:cs="Times New Roman"/>
          <w:color w:val="000000"/>
          <w:sz w:val="28"/>
          <w:szCs w:val="28"/>
        </w:rPr>
        <w:t>в Уполномоченном органе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МФЦ </w:t>
      </w:r>
      <w:r>
        <w:rPr>
          <w:rFonts w:ascii="Times New Roman" w:hAnsi="Times New Roman" w:cs="Times New Roman"/>
          <w:sz w:val="28"/>
          <w:szCs w:val="28"/>
        </w:rPr>
        <w:t>установление личности заявителя осуществляется посредством предъявления паспорта гражданина Российской Федерации либо иного документа, удостоверяющего личность. После сличения содержания представленного заявителем (уполномоченным представителем) документа со сведениями, указанными в заявлении, документ возвращается заявителю (уполномоченному представителю) в день приема.</w:t>
      </w:r>
    </w:p>
    <w:p w14:paraId="321354CA" w14:textId="77777777" w:rsidR="0023346E" w:rsidRDefault="0023346E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Идентификация и аутентификация заявителя в случае обращения                         за получением государственной услуги в электронной форме осуществляются  с использованием ЕСИА, при условии, что личность заявителя установлена при личном приеме при выдаче ключа усиленной квалифицированной подписи или при подтверждении учетной записи в ЕСИА.</w:t>
      </w:r>
    </w:p>
    <w:p w14:paraId="2AA8A82B" w14:textId="77777777" w:rsidR="0023346E" w:rsidRDefault="0063586C">
      <w:pPr>
        <w:pStyle w:val="ConsPlusNormal"/>
        <w:overflowPunct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3.3.2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.1. Прием заявления, представленного на бумажном носителе непосредственно на личном приеме в </w:t>
      </w:r>
      <w:r w:rsidR="001A64D0"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Уполномоченный</w:t>
      </w:r>
      <w:r w:rsidR="0023346E"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орган, МФЦ.</w:t>
      </w:r>
    </w:p>
    <w:p w14:paraId="23484AD8" w14:textId="77777777"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В случае подачи заявления через МФЦ административная процедура осуществляется работником МФЦ в порядке, указанном в пункте </w:t>
      </w:r>
      <w:r w:rsidR="001A64D0">
        <w:rPr>
          <w:rStyle w:val="a9"/>
          <w:rFonts w:ascii="Times New Roman" w:hAnsi="Times New Roman" w:cs="Times New Roman"/>
          <w:color w:val="000000"/>
          <w:sz w:val="28"/>
          <w:szCs w:val="28"/>
        </w:rPr>
        <w:t>3.3.11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</w:t>
      </w:r>
    </w:p>
    <w:p w14:paraId="276C166A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Основанием для начала административной процедуры является поступление заявления в Уполномоченный орган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A4A118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Специалист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eastAsia="Times New Roman" w:hAnsi="Times New Roman" w:cs="Times New Roman"/>
          <w:sz w:val="28"/>
        </w:rPr>
        <w:t>, ответственный за прием документов:</w:t>
      </w:r>
    </w:p>
    <w:p w14:paraId="5EC50596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>проверяет правильность внесения в заявление данных заявителя на основании паспорта или иного документа, удостоверяющего личность заявителя, СНИЛС;</w:t>
      </w:r>
    </w:p>
    <w:p w14:paraId="47742CAD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проверяет наличие сведений об опекуне (попечителе) и подопечном в сводном списке опекунов (попечителей), состоящих на учете 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Уполномоченном органе</w:t>
      </w:r>
      <w:r>
        <w:rPr>
          <w:rFonts w:ascii="Times New Roman" w:eastAsia="Times New Roman" w:hAnsi="Times New Roman" w:cs="Times New Roman"/>
          <w:sz w:val="28"/>
        </w:rPr>
        <w:t xml:space="preserve">; </w:t>
      </w:r>
    </w:p>
    <w:p w14:paraId="4EE2B2E0" w14:textId="45487E2E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регистрирует заявление в системе электронного документооборота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порядке делопроизводства с присвоением регистрационного номера и даты получения в день обращения заявителя и передает (направляет) его лицу, уполномоченному на рассмотрение заявления, в </w:t>
      </w:r>
      <w:r w:rsidR="0083016F">
        <w:rPr>
          <w:rFonts w:ascii="Times New Roman" w:eastAsia="Times New Roman" w:hAnsi="Times New Roman" w:cs="Times New Roman"/>
          <w:color w:val="000000"/>
          <w:sz w:val="28"/>
          <w:szCs w:val="28"/>
        </w:rPr>
        <w:t>течение одного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рабочего дня со дня регистрации.</w:t>
      </w:r>
    </w:p>
    <w:p w14:paraId="69F526E5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отсутствии у заявителя заполненного заявления или при неправильном его заполнении специалист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ответственный за прием документов,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распечатывает 1 (один) экземпляр заявления, предлагает заявителю самостоятельно внести соответствующие сведения и поставить подпись. При необходимости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оказывает помощь в заполнении заявления. </w:t>
      </w:r>
    </w:p>
    <w:p w14:paraId="7CE21221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- 2 рабочих дня.</w:t>
      </w:r>
    </w:p>
    <w:p w14:paraId="07DE6E42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прием заявления  и передача его лицу, уполномоченному на рассмотрение заявления.</w:t>
      </w:r>
    </w:p>
    <w:p w14:paraId="7B388D99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Основания для принятия решения об отказе в приеме заявления, представленных на бумажных носителях непосредственно на личном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приеме в </w:t>
      </w:r>
      <w:r>
        <w:rPr>
          <w:rStyle w:val="a9"/>
          <w:rFonts w:ascii="Times New Roman" w:hAnsi="Times New Roman" w:cs="Times New Roman"/>
          <w:color w:val="000000"/>
          <w:spacing w:val="2"/>
          <w:sz w:val="28"/>
          <w:szCs w:val="28"/>
        </w:rPr>
        <w:t>Уполномоченном органе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, МФЦ отсутствуют.</w:t>
      </w:r>
    </w:p>
    <w:p w14:paraId="439D2C8E" w14:textId="77777777"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3.3.2.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2. Прием заявления, представленных в электронной форме  или принятие решения об отказе в приеме к рассмотрению заявления.</w:t>
      </w:r>
    </w:p>
    <w:p w14:paraId="7FC314BB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Основанием для начала административной процедуры является поступление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электронной форме </w:t>
      </w:r>
      <w:r>
        <w:rPr>
          <w:rFonts w:ascii="Times New Roman" w:eastAsia="Times New Roman" w:hAnsi="Times New Roman" w:cs="Times New Roman"/>
          <w:sz w:val="28"/>
        </w:rPr>
        <w:t>в Уполномоченный орган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FF3F45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поступлении заявления, подписанного простой электронной подписью, проверка подлинности простой электронной подписи соответствующим ЕСИА осуществляется в соответствии с Правилами использования простой электронной подписи при оказании государственных и муниципальных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</w:rPr>
        <w:t>слуг, утвержденными постановлением Правительства Российской Федерации  от 25 января 2013 года № 33 «Об использовании простой электронной подписи при оказании государственных и муниципальных услуг».</w:t>
      </w:r>
    </w:p>
    <w:p w14:paraId="502B254A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поступлении заявления, подписанного усиленной квалифицированной электронной подписью специалист 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в течение двух рабочих дней самостоятельно осуществляет проверку действительности усиленной квалифицированной электронной подписи, с использованием которой </w:t>
      </w:r>
      <w:r>
        <w:rPr>
          <w:rFonts w:ascii="Times New Roman" w:hAnsi="Times New Roman" w:cs="Times New Roman"/>
          <w:color w:val="000000"/>
          <w:sz w:val="28"/>
          <w:szCs w:val="28"/>
        </w:rPr>
        <w:t>подписано заявление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предусматривающую проверку соблюдения условий, указанных в </w:t>
      </w:r>
      <w:r>
        <w:rPr>
          <w:rFonts w:ascii="Times New Roman" w:hAnsi="Times New Roman" w:cs="Times New Roman"/>
          <w:color w:val="000000"/>
          <w:sz w:val="28"/>
          <w:szCs w:val="28"/>
        </w:rPr>
        <w:t>статье 11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63-ФЗ (далее - проверка усиленной квалифицированной подписи).</w:t>
      </w:r>
      <w:r w:rsidR="001A6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Проверка усиленной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          25 августа 2012 года № 852 </w:t>
      </w:r>
      <w:r>
        <w:rPr>
          <w:rStyle w:val="13"/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425F07" w14:textId="77777777"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в течение 3-х дней со дня завершения проведения такой проверки:</w:t>
      </w:r>
    </w:p>
    <w:p w14:paraId="67444C88" w14:textId="77777777"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ответственный за прием документов,</w:t>
      </w:r>
      <w:r>
        <w:rPr>
          <w:rFonts w:ascii="Times New Roman" w:hAnsi="Times New Roman" w:cs="Times New Roman"/>
          <w:sz w:val="28"/>
          <w:szCs w:val="28"/>
        </w:rPr>
        <w:t xml:space="preserve"> готовит проект решения и уведомления об отказе в приеме к рассмотрению заявления с указанием пунктов статьи 11 Федерального закона № 63-ФЗ, которые послужили основанием для принятия указанного решения, и передает их на подпись должностному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38F810" w14:textId="77777777"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подписывает решение и уведомление об отказе в приеме к рассмотрению заявления;</w:t>
      </w:r>
    </w:p>
    <w:p w14:paraId="1E9164EB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направляет заявителю уведомление об отказе в приеме к рассмотрению заявления в электронной форме в его личный кабинет на </w:t>
      </w:r>
      <w:r>
        <w:rPr>
          <w:rFonts w:ascii="Times New Roman" w:hAnsi="Times New Roman" w:cs="Times New Roman"/>
          <w:sz w:val="28"/>
          <w:szCs w:val="28"/>
        </w:rPr>
        <w:lastRenderedPageBreak/>
        <w:t>Едином портале или Региональном портале.</w:t>
      </w:r>
    </w:p>
    <w:p w14:paraId="4AD93C73" w14:textId="77777777"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Административное действие - направление уведомления об отказе в приеме к рассмотрению заявления 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14:paraId="0AF0E0A5" w14:textId="77777777"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После получения уведомления об отказе в приеме к рассмотрению заявления заявитель вправе обратиться повторно, устранив нарушения, которые послужили основанием для отказа в приеме к рассмотрению заявления.</w:t>
      </w:r>
    </w:p>
    <w:p w14:paraId="55E6DDC0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отсутствия нарушения при проверке действительности  усиленной квалифицированной подписи или подлинности простой электронной подписи специалист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ответственный за прием документов, осуществляет административные действия в соответствии с абзацами  пятым-седьмым подпункта 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>3.3.2.1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 и производит обновление статуса заявления в личном кабинете на Едином портале или Региональном портале до статуса «принято».</w:t>
      </w:r>
    </w:p>
    <w:p w14:paraId="14D5F75A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– 5 рабочих дней.</w:t>
      </w:r>
    </w:p>
    <w:p w14:paraId="6F7F010C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Результатом административной процедуры является прием заявления  и передача его лицу, уполномоченному на рассмотрение заявления, или принятие решения об отказе в приеме к рассмотрению заявления и направление заявителю соответствующего уведомления.</w:t>
      </w:r>
    </w:p>
    <w:p w14:paraId="765822E4" w14:textId="77777777"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- межведомственное информационное взаимодействие.</w:t>
      </w:r>
    </w:p>
    <w:p w14:paraId="2E3F76A5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 поступление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лицу, уполномоченному на рассмотрение заявления,     </w:t>
      </w:r>
      <w:r>
        <w:rPr>
          <w:rFonts w:ascii="Times New Roman" w:hAnsi="Times New Roman" w:cs="Times New Roman"/>
          <w:sz w:val="28"/>
          <w:szCs w:val="28"/>
        </w:rPr>
        <w:t xml:space="preserve">а также необходимость получения сведений из государственных органов и организаций, участвующий в предоставлении государственной услуги. </w:t>
      </w:r>
    </w:p>
    <w:p w14:paraId="53B76E7C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 целью установления права заявителя на получение государственной услуги лицо, уполномоченное на рассмотрение заявления</w:t>
      </w:r>
      <w:r>
        <w:rPr>
          <w:rFonts w:ascii="Times New Roman" w:hAnsi="Times New Roman" w:cs="Times New Roman"/>
          <w:sz w:val="28"/>
          <w:szCs w:val="28"/>
        </w:rPr>
        <w:t>, в день поступления заявления,</w:t>
      </w:r>
      <w:r w:rsidR="001A64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подготовку и направление запроса в министерство внутренних дел (далее - МВД) для получения сведений о проживании заявителя на территории Приморского края по месту регистрации, по месту жительства (месту пребывания) совместно с подопечным.</w:t>
      </w:r>
    </w:p>
    <w:p w14:paraId="3F165D05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запросов, осуществляется с учетом  Федерального закона от 27 июля 2010 года               № 210-ФЗ «Об организации предоставления государственных и муниципальных услуг» (далее - федеральный закон № 201-ФЗ), а также порядка делопроизводства, предусмотренного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bookmarkStart w:id="7" w:name="_Hlk68191441112132121121241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муниципальных </w:t>
      </w:r>
      <w:bookmarkEnd w:id="7"/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образований.</w:t>
      </w:r>
    </w:p>
    <w:p w14:paraId="57FB57B7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Срок направления МВД результата запроса, содержащего запрашиваемые сведения, не может превышать 5 рабочих дней.</w:t>
      </w:r>
    </w:p>
    <w:p w14:paraId="6060EB95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- 5 рабочих дней.</w:t>
      </w:r>
    </w:p>
    <w:p w14:paraId="013AA6BF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получение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рамках межведомственного информационного взаимодействия сведений, необходимых для предоставления заявителю государственной услуги, их приобщение к заявлению о предоставлении государственной услуги. </w:t>
      </w:r>
    </w:p>
    <w:p w14:paraId="421BAB47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МВД по межведомственному запросу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сведений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>, необходим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предоставления заявителю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не может являться основанием для отказа в предоставлении заявителю государственной услуги.</w:t>
      </w:r>
    </w:p>
    <w:p w14:paraId="3A869DFC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 случае наличия в распоряжении У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sz w:val="28"/>
          <w:szCs w:val="28"/>
        </w:rPr>
        <w:t xml:space="preserve"> сведений, указанных в настоящем подпункте, формирование и направление межведомственного запроса не требуется.</w:t>
      </w:r>
    </w:p>
    <w:p w14:paraId="59678DA9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административной процедуры осуществляется одновременно с административной процедурой, установленной подпун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ктом 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>3.3.5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пункта, в связи с чем не входит в общий срок предоставления государственной услуги.</w:t>
      </w:r>
    </w:p>
    <w:p w14:paraId="74B26050" w14:textId="77777777" w:rsidR="0023346E" w:rsidRDefault="0063586C">
      <w:pPr>
        <w:pStyle w:val="ConsPlusNormal"/>
        <w:widowControl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3.3.4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Описание административной процедуры приостановления предоставления государственной услуги.</w:t>
      </w:r>
    </w:p>
    <w:p w14:paraId="7A25C7AF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приостановления предоставления государственной услуги нормативными правовыми актами Российской Федерации, нормативными правовыми актами Приморского края не предусмотрены.</w:t>
      </w:r>
    </w:p>
    <w:p w14:paraId="166A70B3" w14:textId="77777777" w:rsidR="0023346E" w:rsidRDefault="0063586C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3.3.5.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Описание административной процедуры - принятие распоряжения о 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назначении</w:t>
      </w:r>
      <w:r w:rsidR="001A64D0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е</w:t>
      </w:r>
      <w:r w:rsidR="0023346E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жемесячных денежных средств опекунам (попечителям)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либо распоряжения об отказе в 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назначении</w:t>
      </w:r>
      <w:r w:rsidR="001A64D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3346E">
        <w:rPr>
          <w:rStyle w:val="a9"/>
          <w:rFonts w:ascii="Times New Roman" w:hAnsi="Times New Roman" w:cs="Times New Roman"/>
          <w:b/>
          <w:bCs/>
          <w:color w:val="000000"/>
          <w:sz w:val="28"/>
          <w:szCs w:val="28"/>
        </w:rPr>
        <w:t>ежемесячных денежных средств опекунам (попечителям).</w:t>
      </w:r>
    </w:p>
    <w:p w14:paraId="0C723AB4" w14:textId="77777777"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получение лицом, уполномоченным на рассмотрение заявления,  заявления опекуна (попечителя). </w:t>
      </w:r>
    </w:p>
    <w:p w14:paraId="1542BD4C" w14:textId="77777777"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лицом, уполномоченным на рассмотрение заявления, должностным лицом Уполномоченного органа (или иное уполномоченное им должностное лицо).</w:t>
      </w:r>
    </w:p>
    <w:p w14:paraId="3C64BF09" w14:textId="77777777"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Лицо, уполномоченное на рассмотрение заявления опекуна (попечителя)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019F7B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право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опекуна (попечителя)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назначение</w:t>
      </w:r>
      <w:r w:rsidR="001A64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94FD1AD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необходимости получения сведений о проживании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опекуна (попечителя)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Приморского края по месту регистрации, по месту жительства (месту пребывания) совместно с подопечным, осуществляет  административную процедуру в соответствии с подпунктом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пункта;</w:t>
      </w:r>
    </w:p>
    <w:p w14:paraId="662BC931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заявления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опекуна (попечителя) </w:t>
      </w:r>
      <w:r>
        <w:rPr>
          <w:rFonts w:ascii="Times New Roman" w:hAnsi="Times New Roman" w:cs="Times New Roman"/>
          <w:color w:val="000000"/>
          <w:sz w:val="28"/>
          <w:szCs w:val="28"/>
        </w:rPr>
        <w:t>и (или) сведений, имеющихся в распоряжении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 числе в ЕЦЦП, а также полученных в рамках межведомственного информационного взаимодействия,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готовит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ежемесячных денежных средств опекунам (попечителям)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либо проект решения об отказе в 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ежемесячных денежных средств опекунам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(попечителям) в форме распоряжения (далее — проект распоряжения)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направляет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должностному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Уполномоченного органа (или иному уполномоченному им должностному лицу)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подпись;</w:t>
      </w:r>
    </w:p>
    <w:p w14:paraId="38D2415B" w14:textId="77777777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подшивает документы по назначению и выплате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ежемесячных денежных средств опекунам (попечителям)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в личные дела подопечных.</w:t>
      </w:r>
    </w:p>
    <w:p w14:paraId="752210C1" w14:textId="77777777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экземпляров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проекта распоряжения определяется Уполномоченным органом самостоятельно. </w:t>
      </w:r>
    </w:p>
    <w:p w14:paraId="36E9AE01" w14:textId="77777777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принятия распоряжения об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отказе в 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ежемесячных денежных средств 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указанное распоряжение должно содержать  причины отказа.</w:t>
      </w:r>
    </w:p>
    <w:p w14:paraId="3DC539CD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подписывается должностным 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одного рабочего дня со дня поступления. </w:t>
      </w:r>
    </w:p>
    <w:p w14:paraId="5247345B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получения  распоряжения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об отказе в 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денежных средств опекунам (попечителям) опекуны (попечители)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вправе обратиться повторно с заявлением, устранив нарушения, которые послужили основанием для отказа в предоставлении государственной услуги.</w:t>
      </w:r>
    </w:p>
    <w:p w14:paraId="10B05A75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Копия распоряжения направляется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течение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принятия соответствующего распоряжения посредством почтового отправления либо в форме электронного документа по адресу, указанному в заявлении, или в МФЦ для выдачи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color w:val="000000"/>
          <w:sz w:val="28"/>
          <w:szCs w:val="28"/>
        </w:rPr>
        <w:t>, в случае обращения через МФЦ.</w:t>
      </w:r>
    </w:p>
    <w:p w14:paraId="588AF459" w14:textId="77777777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Один экземпляр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>распоряжения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zh-CN"/>
        </w:rPr>
        <w:t xml:space="preserve">назначении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ежемесячных денежных средств опекунам (попечителям)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рабочего дня со дня  его подписания направляется в орган, производящий выплату</w:t>
      </w:r>
      <w:r w:rsidR="00C52F7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52F70" w:rsidRPr="00C52F7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отдел по исполнению государственных полномочий в сфере опеки и попечительства управления образования а</w:t>
      </w:r>
      <w:r w:rsidR="00C52F70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дминистрации Партизанского городского округа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для перечисления денежных средств опекунам (попечителям).</w:t>
      </w:r>
    </w:p>
    <w:p w14:paraId="65CCDCDC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Административное действие - направление распоряжения не входит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общий срок предоставления административной процедуры, указанной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настоящем подпункте административного регламента.</w:t>
      </w:r>
    </w:p>
    <w:p w14:paraId="7F41DEA7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Распоряжение принимается не позднее 10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 подачи заявления в Уполномоченный орган, МФЦ.</w:t>
      </w:r>
    </w:p>
    <w:p w14:paraId="1D079ABD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принятия решения по данной административной процедуре является наличие (отсутствие) оснований для отказа в предоставлении государственной услуги, указанных в подпункте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2.8.2 пункта 2.8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регламента. </w:t>
      </w:r>
    </w:p>
    <w:p w14:paraId="47C8180E" w14:textId="77777777" w:rsidR="0023346E" w:rsidRDefault="0023346E">
      <w:pPr>
        <w:pStyle w:val="ConsPlusNormal"/>
        <w:tabs>
          <w:tab w:val="left" w:pos="735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срок административной процедуры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14:paraId="624FB14B" w14:textId="77777777"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Результатом административной процедуры является принятие распоряжения, направление (выдача) копии соответствующего распоряжения опекуну (попечителю), направление распоряжения о </w:t>
      </w:r>
      <w:r>
        <w:rPr>
          <w:rStyle w:val="a9"/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денежных средств опекунам (попечителям) в орган, производящий выплату.</w:t>
      </w:r>
    </w:p>
    <w:p w14:paraId="26516CC7" w14:textId="77777777"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3.3.6</w:t>
      </w:r>
      <w:r w:rsidR="0023346E">
        <w:rPr>
          <w:rFonts w:ascii="Times New Roman" w:hAnsi="Times New Roman" w:cs="Times New Roman"/>
          <w:b/>
          <w:color w:val="000000"/>
          <w:sz w:val="28"/>
          <w:szCs w:val="28"/>
        </w:rPr>
        <w:t>. 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Описание административной процедуры </w:t>
      </w:r>
      <w:r w:rsidR="002334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предоставление ежемесячных </w:t>
      </w:r>
      <w:r w:rsidR="0023346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zh-CN"/>
        </w:rPr>
        <w:t xml:space="preserve">денежных средств 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опекунам (попечителям)</w:t>
      </w:r>
      <w:r w:rsidR="0023346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zh-CN"/>
        </w:rPr>
        <w:t>.</w:t>
      </w:r>
    </w:p>
    <w:p w14:paraId="1CC6E2AA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>отдел по исполнению государственных полномочий в сфере опеки и попечительства</w:t>
      </w:r>
      <w:r w:rsidR="00C52F70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>управления образования администрации Партизанског</w:t>
      </w:r>
      <w:r w:rsidR="00C52F70"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распоряжения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назначении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ежемесячных денежных средств опекунам (попечителям).</w:t>
      </w:r>
    </w:p>
    <w:p w14:paraId="14F25B78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Особенности порядка выплаты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ежемесячных денежных 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опекунам (попечителям) могут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устанавливаться нормативными правовыми актами администрации муниципальных образований, регулирующими порядок предоставления государственной услуги, с учетом общих требований в части с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рока и порядка выплаты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ежемесячных денежных 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опекунам (попечителям),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предусмотренных постановлением                    № 801-пп.</w:t>
      </w:r>
    </w:p>
    <w:p w14:paraId="30ABB78D" w14:textId="77777777" w:rsidR="0023346E" w:rsidRDefault="0023346E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Результатом административной процедуры является выплата  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ежемесячных денежных средств</w:t>
      </w:r>
      <w:r w:rsidR="00310ABB"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опекунам (попечителям)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46AD7576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административной процедуры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входит в общий срок предоставления государственной услуги.</w:t>
      </w:r>
    </w:p>
    <w:p w14:paraId="07801686" w14:textId="77777777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8D3A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3.3.7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. Описание административной процедуры —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заключение договора о приемной семье</w:t>
      </w:r>
      <w:r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zh-CN"/>
        </w:rPr>
        <w:t>.</w:t>
      </w:r>
    </w:p>
    <w:p w14:paraId="57ECC04F" w14:textId="3BE0313C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Основанием для начала административной процедуры является получение лицом, уполномоченным на рассмотрение </w:t>
      </w:r>
      <w:r w:rsidR="004555C0"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заявления, заявления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 приемных родителей. </w:t>
      </w:r>
    </w:p>
    <w:p w14:paraId="309A884B" w14:textId="77777777"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лицом, уполномоченным на рассмотрение заявления, должностным лицом Уполномоченного органа (или иное уполномоченное им должностное лицо).</w:t>
      </w:r>
    </w:p>
    <w:p w14:paraId="336B66CF" w14:textId="77777777" w:rsidR="0023346E" w:rsidRDefault="0023346E">
      <w:pPr>
        <w:spacing w:after="0" w:line="240" w:lineRule="auto"/>
        <w:ind w:firstLine="709"/>
        <w:jc w:val="both"/>
      </w:pP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Лицо, уполномоченное на рассмотрение заявления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A53EA91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проверяет право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выплат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приемным родителям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05A8E93" w14:textId="77777777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при необходимости получения сведений о проживании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приемных родителей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 на территории Приморского края по месту регистрации, по месту жительства (месту пребывания) совместно с подопечным, осуществляет  административную процедуру в соответствии с подпунктом </w:t>
      </w:r>
      <w:r w:rsidR="00310AB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>3.3.3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 настоящего пункта;</w:t>
      </w:r>
    </w:p>
    <w:p w14:paraId="6D1C6555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результатам рассмотрения заявления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приемных родителей </w:t>
      </w:r>
      <w:r>
        <w:rPr>
          <w:rFonts w:ascii="Times New Roman" w:hAnsi="Times New Roman" w:cs="Times New Roman"/>
          <w:color w:val="000000"/>
          <w:sz w:val="28"/>
          <w:szCs w:val="28"/>
        </w:rPr>
        <w:t>и (или) сведений, имеющихся в распоряжении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</w:rPr>
        <w:t>, в ЕЦЦП,             а также полученных в рамках межведомственного информационного взаимодействия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готовит 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договора о приемной семье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направляет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должностному лицу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Уполномоченного органа (или иному уполномоченному им должностному лицу)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подпись;</w:t>
      </w:r>
    </w:p>
    <w:p w14:paraId="7568561A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приглашает по телефону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приемных родителей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 для заключения и подписания договора о приемной семье;</w:t>
      </w:r>
    </w:p>
    <w:p w14:paraId="3EBC16C3" w14:textId="77777777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t xml:space="preserve">подшивает документы по выплатам денежных средств приемным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zh-CN"/>
        </w:rPr>
        <w:lastRenderedPageBreak/>
        <w:t>родителям в личные дела подопечных.</w:t>
      </w:r>
    </w:p>
    <w:p w14:paraId="50C1FF4B" w14:textId="77777777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экземпляров договора о приемной семье </w:t>
      </w:r>
      <w:r>
        <w:rPr>
          <w:rStyle w:val="a9"/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определяется Уполномоченным органом самостоятельно. </w:t>
      </w:r>
    </w:p>
    <w:p w14:paraId="3D6BD2E3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проект договора о приемной семье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подписывается должностным 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одного рабочего дня со дня поступления. </w:t>
      </w:r>
    </w:p>
    <w:p w14:paraId="6C8624DB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После подписания 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договора о приемной семье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должностным лицом У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полномоченного органа (или иным уполномоченным им должностным лицом)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договор о приемной семье подписывается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приемными родителями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14:paraId="7140CFF4" w14:textId="591EA408" w:rsidR="0023346E" w:rsidRDefault="0023346E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Один экземпляр </w:t>
      </w:r>
      <w:r>
        <w:rPr>
          <w:rStyle w:val="a9"/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договора о приемной семье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 xml:space="preserve">в течение одного рабочего дня  со дня его подписания сторонами направляется в </w:t>
      </w:r>
      <w:r w:rsidR="00C52F70" w:rsidRPr="00C52F70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отдел по исполнению государственных полномочий в сфере опеки и попечительства управления образования а</w:t>
      </w:r>
      <w:r w:rsidR="00C52F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4555C0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 город Партизанск Приморского края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zh-CN"/>
        </w:rPr>
        <w:t>, для перечисления денежных средств приемным родителям.</w:t>
      </w:r>
    </w:p>
    <w:p w14:paraId="5E76C125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Административное действие - направление </w:t>
      </w: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 xml:space="preserve">договора о приемной семье для перечисления денежных средств приемным родителям </w:t>
      </w:r>
      <w:r>
        <w:rPr>
          <w:rFonts w:ascii="Times New Roman" w:hAnsi="Times New Roman" w:cs="Times New Roman"/>
          <w:color w:val="000000"/>
          <w:sz w:val="28"/>
          <w:szCs w:val="28"/>
        </w:rPr>
        <w:t>не входит в общий срок предоставления административной процедуры, указанной в настоящем подпункте административного регламента.</w:t>
      </w:r>
    </w:p>
    <w:p w14:paraId="0CDC8BE0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 договора о приемной семье осуществляется не позднее 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 xml:space="preserve"> рабочих дней со дня  подачи заявления в Уполномоченный орган, МФЦ.</w:t>
      </w:r>
    </w:p>
    <w:p w14:paraId="03EEC547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Критерием для заключения договора о приемной семье по данной административной процедуре является наличие  </w:t>
      </w:r>
      <w:r>
        <w:rPr>
          <w:rFonts w:ascii="Times New Roman" w:hAnsi="Times New Roman" w:cs="Times New Roman"/>
          <w:sz w:val="28"/>
          <w:szCs w:val="28"/>
        </w:rPr>
        <w:t>решения Уполномоченного органа о назначении опекуна или попечителя на возмездной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7A12F168" w14:textId="77777777" w:rsidR="0023346E" w:rsidRDefault="0023346E">
      <w:pPr>
        <w:pStyle w:val="ConsPlusNormal"/>
        <w:tabs>
          <w:tab w:val="left" w:pos="735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Общий срок административной процедуры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рабочих дней.</w:t>
      </w:r>
    </w:p>
    <w:p w14:paraId="43C420F6" w14:textId="77777777" w:rsidR="0023346E" w:rsidRDefault="0023346E">
      <w:pPr>
        <w:pStyle w:val="ConsPlusNormal"/>
        <w:ind w:firstLine="709"/>
        <w:jc w:val="both"/>
      </w:pPr>
      <w:r>
        <w:rPr>
          <w:rStyle w:val="a9"/>
          <w:rFonts w:ascii="Times New Roman" w:hAnsi="Times New Roman" w:cs="Times New Roman"/>
          <w:iCs/>
          <w:color w:val="000000"/>
          <w:sz w:val="28"/>
          <w:szCs w:val="28"/>
        </w:rPr>
        <w:t>Результатом административной процедуры является заключение договора о приемной семье, направление договора о приемной семье                      в орган, производящий выплату.</w:t>
      </w:r>
    </w:p>
    <w:p w14:paraId="563152B6" w14:textId="77777777" w:rsidR="0023346E" w:rsidRDefault="0023346E" w:rsidP="008D3A99">
      <w:pPr>
        <w:pStyle w:val="af2"/>
        <w:widowControl w:val="0"/>
        <w:numPr>
          <w:ilvl w:val="2"/>
          <w:numId w:val="2"/>
        </w:numPr>
        <w:spacing w:after="0" w:line="240" w:lineRule="auto"/>
        <w:ind w:left="0" w:firstLine="720"/>
        <w:jc w:val="both"/>
      </w:pPr>
      <w:r w:rsidRPr="008D3A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 </w:t>
      </w:r>
      <w:r w:rsidRPr="008D3A9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Описание административной процедуры </w:t>
      </w:r>
      <w:r w:rsidR="008D3A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– предоставление </w:t>
      </w:r>
      <w:r w:rsidRPr="008D3A99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zh-CN"/>
        </w:rPr>
        <w:t>денежных средств</w:t>
      </w:r>
      <w:r w:rsidRPr="008D3A99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  <w:lang w:eastAsia="zh-CN"/>
        </w:rPr>
        <w:t xml:space="preserve"> приемным родителям.</w:t>
      </w:r>
    </w:p>
    <w:p w14:paraId="3D3EE5B0" w14:textId="29FA5C4B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C52F70" w:rsidRPr="00C52F70">
        <w:rPr>
          <w:rFonts w:ascii="Times New Roman" w:hAnsi="Times New Roman" w:cs="Times New Roman"/>
          <w:iCs/>
          <w:color w:val="000000"/>
          <w:sz w:val="28"/>
          <w:szCs w:val="28"/>
        </w:rPr>
        <w:t>отдел по исполнению государственных полномочий в сфере опеки и попечительства управления образования а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4555C0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 город Партизанск Приморского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2F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договора о приемной семье, подписанного двумя сторонами</w:t>
      </w:r>
      <w:r>
        <w:rPr>
          <w:rStyle w:val="a9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30FE550C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и периодичность осуществления выплаты вознаграждения приемным родителям, денежных средств на содержание каждого приемного ребенка, доплаты приемным семьям, воспитывающим трех и более приемных детей, материальной помощи </w:t>
      </w:r>
      <w:r>
        <w:rPr>
          <w:rFonts w:ascii="Times New Roman" w:hAnsi="Times New Roman" w:cs="Times New Roman"/>
          <w:sz w:val="28"/>
          <w:szCs w:val="28"/>
        </w:rPr>
        <w:t xml:space="preserve">на организацию отдыха детей </w:t>
      </w:r>
      <w:r>
        <w:rPr>
          <w:rFonts w:ascii="Times New Roman" w:hAnsi="Times New Roman" w:cs="Times New Roman"/>
          <w:color w:val="000000"/>
          <w:sz w:val="28"/>
          <w:szCs w:val="28"/>
        </w:rPr>
        <w:t>определяется договором о приемной семье, с учетом постановления № 801-пп.</w:t>
      </w:r>
    </w:p>
    <w:p w14:paraId="28118B79" w14:textId="77777777" w:rsidR="0023346E" w:rsidRDefault="0023346E">
      <w:pPr>
        <w:pStyle w:val="ConsPlusNormal"/>
        <w:tabs>
          <w:tab w:val="left" w:pos="709"/>
        </w:tabs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Результатом административной процедуры является предоставление   денежных выплат, указанных в договоре о приемной семье, приемным родителям.</w:t>
      </w:r>
    </w:p>
    <w:p w14:paraId="442059D4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Срок административной процедуры</w:t>
      </w:r>
      <w:r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 xml:space="preserve"> не входит в общий срок предоставления государственной услуги.</w:t>
      </w:r>
    </w:p>
    <w:p w14:paraId="2822EEB0" w14:textId="77777777" w:rsidR="0023346E" w:rsidRDefault="0023346E" w:rsidP="008D3A99">
      <w:pPr>
        <w:pStyle w:val="ConsPlusNormal"/>
        <w:numPr>
          <w:ilvl w:val="2"/>
          <w:numId w:val="2"/>
        </w:numPr>
        <w:ind w:left="0" w:firstLine="720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Предоставление государственной услуги в соответствии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с вариантом 2 включает в себя следующие административные процедуры:</w:t>
      </w:r>
    </w:p>
    <w:p w14:paraId="5F2B9327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заявления об исправлении опечаток и (или) ошибок в документах, выданных в результате предоставления государственной услуги (далее - заявление об исправлении опечаток и (или) ошибок);</w:t>
      </w:r>
    </w:p>
    <w:p w14:paraId="25B9285F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исправление допущенных опечаток (или) ошибок в документах, выданных в результате предоставления государственной услуги, либо принятие мотивированного отказа в исправлении опечаток и (или) ошибок, допущенных в документах, выданных в результате предоставления государственной услуги (далее - мотивированный отказ). </w:t>
      </w:r>
    </w:p>
    <w:p w14:paraId="4B4E78E3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заявителем в  Уполномоченный орган следующими способами:</w:t>
      </w:r>
    </w:p>
    <w:p w14:paraId="1C807508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 лично;</w:t>
      </w:r>
    </w:p>
    <w:p w14:paraId="07168236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 через организацию почтовой связи.</w:t>
      </w:r>
    </w:p>
    <w:p w14:paraId="058DFDFB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Способы установления личности заявителя при подаче документов установлены в подпункте </w:t>
      </w:r>
      <w:r w:rsidR="00310ABB">
        <w:rPr>
          <w:rFonts w:ascii="Times New Roman" w:hAnsi="Times New Roman" w:cs="Times New Roman"/>
          <w:color w:val="000000"/>
          <w:sz w:val="28"/>
          <w:szCs w:val="28"/>
        </w:rPr>
        <w:t>3.3.2 пункта 3.3</w:t>
      </w:r>
      <w:r>
        <w:rPr>
          <w:rFonts w:ascii="Times New Roman" w:hAnsi="Times New Roman" w:cs="Times New Roman"/>
          <w:color w:val="000000"/>
          <w:sz w:val="28"/>
          <w:szCs w:val="28"/>
        </w:rPr>
        <w:t>.1.</w:t>
      </w:r>
    </w:p>
    <w:p w14:paraId="335527AD" w14:textId="77777777"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3.3.9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>.1. Описание административной процедуры — прием заявления об исправлении опечаток и (или) ошибок.</w:t>
      </w:r>
    </w:p>
    <w:p w14:paraId="64DFF91A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Уполномоченный орган.</w:t>
      </w:r>
    </w:p>
    <w:p w14:paraId="7F6451CD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специалистом Уполномоченного органа.</w:t>
      </w:r>
    </w:p>
    <w:p w14:paraId="46A3333D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Уполномоченного органа, ответственный за прием документов:</w:t>
      </w:r>
    </w:p>
    <w:p w14:paraId="7DF1781C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регистрирует заявление об исправлении опечаток и (или) ошибок в день его поступления;</w:t>
      </w:r>
    </w:p>
    <w:p w14:paraId="3399B8EB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передает поступившее заявление об исправлении допущенных опечаток и ошибок специалисту Уполномоченного органа, являющемуся ответственным исполнителем, в срок не позднее первого рабочего дня, следующего за днем регистрации указанного заявления.</w:t>
      </w:r>
    </w:p>
    <w:p w14:paraId="2B57D4D5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— 2 рабочих дня.</w:t>
      </w:r>
    </w:p>
    <w:p w14:paraId="638CB177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прием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 исправлении опечаток и (или) ошибок, и документов, в которых содержатся опечатки и (или) ошибки, их передача специалисту Уполномоченного органа, являющемуся ответственным исполнителем.</w:t>
      </w:r>
    </w:p>
    <w:p w14:paraId="27810404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Основания для принятия решения об отказе в приеме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об исправлении опечаток и (или) ошибок отсутствуют.</w:t>
      </w:r>
    </w:p>
    <w:p w14:paraId="1B83C281" w14:textId="77777777"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3.3.9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t xml:space="preserve">.2. Описание административной процедуры - исправление 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допущенных опечаток (или) ошибок в документах, выданных</w:t>
      </w:r>
      <w:r w:rsidR="0023346E">
        <w:rPr>
          <w:rFonts w:ascii="Times New Roman" w:hAnsi="Times New Roman" w:cs="Times New Roman"/>
          <w:color w:val="000000"/>
          <w:sz w:val="28"/>
          <w:szCs w:val="28"/>
        </w:rPr>
        <w:br/>
        <w:t>в результате предоставления государственной услуги, либо принятие мотивированного отказа.</w:t>
      </w:r>
    </w:p>
    <w:p w14:paraId="28C9996B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Основанием для начала административной процедуры является поступление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документов, в которых содержатся опечатки и (или) ошибки, к специалисту Уполномоченного органа, являющемуся ответственным исполнителем.</w:t>
      </w:r>
    </w:p>
    <w:p w14:paraId="590F6D72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Административная процедура осуществляется специалистом Уполномоченного органа.</w:t>
      </w:r>
    </w:p>
    <w:p w14:paraId="3FE68482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Специалист Уполномоченного органа, являющийся ответственным исполнителем, рассматривает заявление об исправлении опечаток и (или) ошибок и документы, в которых содержатся опечатки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 ошибки:</w:t>
      </w:r>
    </w:p>
    <w:p w14:paraId="09763DC1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выявления допущенных опечаток и (или) ошибок в результате предоставления услуги - осуществляет замену документа, в котором имеется опечатка (ошибка);</w:t>
      </w:r>
    </w:p>
    <w:p w14:paraId="182BD661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отсутствия опечаток и (или) ошибок в документах, сформированных в результате предоставления услуги - письменно сообщает заявителю об отсутствии опечаток и (или) ошибок в документах.</w:t>
      </w:r>
    </w:p>
    <w:p w14:paraId="64CC02BB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Критерием принятия решения об исправлении, допущенных опечаток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(или) ошибок в результате предоставления услуги является наличие или отсутствие опечаток и (или) ошибок.</w:t>
      </w:r>
    </w:p>
    <w:p w14:paraId="0191A252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Общий срок административной процедуры - 5 рабочих дней со дня приема заявления об исправлении опечаток и (или) ошибок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Уполномоченном органе. </w:t>
      </w:r>
    </w:p>
    <w:p w14:paraId="4B0CC3DC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административной процедуры не входит в общий срок предоставления государственной услуги.</w:t>
      </w:r>
    </w:p>
    <w:p w14:paraId="43C29EDF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Результатом административной процедуры является выдача заявителю исправленного взамен ранее выданного документа, являющегося результатом предоставления государственной услуги, или направление заявителю мотивированного отказа.</w:t>
      </w:r>
    </w:p>
    <w:p w14:paraId="1C55AF0D" w14:textId="77777777" w:rsidR="0023346E" w:rsidRDefault="008D3A99">
      <w:pPr>
        <w:spacing w:after="198" w:line="240" w:lineRule="auto"/>
        <w:ind w:firstLine="737"/>
        <w:contextualSpacing/>
        <w:jc w:val="both"/>
      </w:pPr>
      <w:bookmarkStart w:id="8" w:name="sub_120"/>
      <w:bookmarkEnd w:id="8"/>
      <w:r>
        <w:rPr>
          <w:rFonts w:ascii="Times New Roman" w:hAnsi="Times New Roman" w:cs="Times New Roman"/>
          <w:b/>
          <w:sz w:val="28"/>
          <w:szCs w:val="28"/>
        </w:rPr>
        <w:t>3.3.10.</w:t>
      </w:r>
      <w:r w:rsidR="0023346E">
        <w:rPr>
          <w:rFonts w:ascii="Times New Roman" w:hAnsi="Times New Roman" w:cs="Times New Roman"/>
          <w:b/>
          <w:sz w:val="28"/>
          <w:szCs w:val="28"/>
        </w:rPr>
        <w:t> Особенности выполнения административных процедур (действий) в электронной форме.</w:t>
      </w:r>
    </w:p>
    <w:p w14:paraId="1E2937A1" w14:textId="77777777" w:rsidR="0023346E" w:rsidRDefault="0023346E">
      <w:pPr>
        <w:spacing w:after="0" w:line="240" w:lineRule="auto"/>
        <w:ind w:firstLine="709"/>
        <w:contextualSpacing/>
        <w:jc w:val="both"/>
      </w:pPr>
      <w:bookmarkStart w:id="9" w:name="sub_1201"/>
      <w:bookmarkStart w:id="10" w:name="sub_103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 xml:space="preserve">При направлении заявителем 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фор</w:t>
      </w:r>
      <w:r>
        <w:rPr>
          <w:rFonts w:ascii="Times New Roman" w:hAnsi="Times New Roman" w:cs="Times New Roman"/>
          <w:sz w:val="28"/>
          <w:szCs w:val="28"/>
        </w:rPr>
        <w:t>ме электронных документов осуществляется заполнение электронной формы заявления на Едином портале или Региональном портале.</w:t>
      </w:r>
    </w:p>
    <w:p w14:paraId="2E47CDEB" w14:textId="77777777"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3B36D37" w14:textId="77777777"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При формировании заявления на Едином портале, Региональном портале заявителю обеспечивается:</w:t>
      </w:r>
    </w:p>
    <w:p w14:paraId="65719D56" w14:textId="77777777"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а) возможность копирования и сохранения заявления, необходимого для предоставления государственной услуги;</w:t>
      </w:r>
    </w:p>
    <w:p w14:paraId="52ADDB96" w14:textId="77777777"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б) 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2CDE02E" w14:textId="77777777"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 заполнение полей электронной формы заявления до начала ввода сведений заявителем с использованием сведений, размещенных в сервисе </w:t>
      </w:r>
      <w:r>
        <w:rPr>
          <w:rFonts w:ascii="Times New Roman" w:hAnsi="Times New Roman" w:cs="Times New Roman"/>
          <w:color w:val="000000"/>
          <w:sz w:val="28"/>
          <w:szCs w:val="28"/>
        </w:rPr>
        <w:t>ЕСИА,</w:t>
      </w:r>
      <w:r>
        <w:rPr>
          <w:rFonts w:ascii="Times New Roman" w:hAnsi="Times New Roman" w:cs="Times New Roman"/>
          <w:sz w:val="28"/>
          <w:szCs w:val="28"/>
        </w:rPr>
        <w:t xml:space="preserve"> и сведений, опубликованных на Едином портале, Региональном портале в части, касающейся сведений, отсутствующих в единой системе идентификации и аутентификации;</w:t>
      </w:r>
    </w:p>
    <w:p w14:paraId="5F1E4AFB" w14:textId="77777777"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г) возможность вернуться на любой из этапов заполнения электронной формы заявления без потери ранее введенной информации;</w:t>
      </w:r>
    </w:p>
    <w:p w14:paraId="282F6C35" w14:textId="77777777"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д) возможность доступа заявителя к ранее поданным им заявлениям</w:t>
      </w:r>
      <w:r>
        <w:rPr>
          <w:rFonts w:ascii="Times New Roman" w:hAnsi="Times New Roman" w:cs="Times New Roman"/>
          <w:sz w:val="28"/>
          <w:szCs w:val="28"/>
        </w:rPr>
        <w:br/>
        <w:t>в течение не менее одного года, а также частично сформированных заявлений - в течение не менее 3 месяцев.</w:t>
      </w:r>
    </w:p>
    <w:p w14:paraId="3E56EBBF" w14:textId="77777777" w:rsidR="0023346E" w:rsidRDefault="0023346E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Сформированное заявление направляются в посредством Единого портала, Регионального портала.</w:t>
      </w:r>
    </w:p>
    <w:p w14:paraId="279EC499" w14:textId="77777777"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3.3.11</w:t>
      </w:r>
      <w:r w:rsidR="0023346E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в</w:t>
      </w:r>
      <w:r w:rsidR="0023346E">
        <w:rPr>
          <w:rFonts w:ascii="Times New Roman" w:hAnsi="Times New Roman" w:cs="Times New Roman"/>
          <w:b/>
          <w:bCs/>
          <w:sz w:val="28"/>
          <w:szCs w:val="28"/>
        </w:rPr>
        <w:t>ыполнения административных процедур (действий) в МФЦ.</w:t>
      </w:r>
    </w:p>
    <w:p w14:paraId="10E8DCA1" w14:textId="77777777"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.1. Предоставление государственной услуги посредством обращения заявителя в МФЦ включает в себя следующие административные процедуры (действия):</w:t>
      </w:r>
    </w:p>
    <w:p w14:paraId="5064C50F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информирование (консультирование) по порядку предоставления государственной услуги;</w:t>
      </w:r>
    </w:p>
    <w:p w14:paraId="44E8AF9C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прием и регистрация заявления для получения государственной услуги;</w:t>
      </w:r>
    </w:p>
    <w:p w14:paraId="2DA5C160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составление и выдача заявителям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14:paraId="4AF84136" w14:textId="77777777"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23346E">
        <w:rPr>
          <w:rFonts w:ascii="Times New Roman" w:hAnsi="Times New Roman" w:cs="Times New Roman"/>
          <w:sz w:val="28"/>
          <w:szCs w:val="28"/>
        </w:rPr>
        <w:t> Административная процедура - информирование (консультация) по порядку предоставления государственной услуги.</w:t>
      </w:r>
    </w:p>
    <w:p w14:paraId="30EA9D71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МФЦ. Работник МФЦ обеспечивает информационную поддержку заявителей при личном обращении заявителя в МФЦ, в организации, привлекаемые к реализации функций МФЦ (далее - привлекаемые организации), или при обращении в центр телефонного обслуживания МФЦ по следующим вопросам:</w:t>
      </w:r>
    </w:p>
    <w:p w14:paraId="33A6D650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услуги;</w:t>
      </w:r>
    </w:p>
    <w:p w14:paraId="227881DF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дополнительных (сопутствующих) услугах, а также об услугах, необходимых и обязательных для предоставления государственной услуги, размерах и порядке их оплаты;</w:t>
      </w:r>
    </w:p>
    <w:p w14:paraId="041B1471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порядок обжалования действий (бездействия), а также решений органов, предоставляющих государственную услугу,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служащих, МФЦ, работников МФЦ;</w:t>
      </w:r>
    </w:p>
    <w:p w14:paraId="1DEBF105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предусмотренной законодательством Российской Федерации ответственности должностных лиц органов, предоставляющих государственную услугу, работников МФЦ, работников привлекаемых организаций, за нарушение порядка предоставления государственной услуги;</w:t>
      </w:r>
    </w:p>
    <w:p w14:paraId="7F8A089B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информация о порядке возмещения вреда, причиненного заявителю</w:t>
      </w:r>
      <w:r>
        <w:rPr>
          <w:rFonts w:ascii="Times New Roman" w:hAnsi="Times New Roman" w:cs="Times New Roman"/>
          <w:sz w:val="28"/>
          <w:szCs w:val="28"/>
        </w:rPr>
        <w:br/>
        <w:t>в результате ненадлежащего исполнения либо неисполнения МФЦ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14:paraId="6D79208F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режим работы и адреса иных МФЦ и привлекаемых организаций, находящихся на территории субъекта Российской Федерации;</w:t>
      </w:r>
    </w:p>
    <w:p w14:paraId="5AE310B3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иная информация, необходимая для получения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  <w:br/>
        <w:t>за исключением вопросов, предполагающих правовую экспертизу пакета документов или правовую оценку обращения.</w:t>
      </w:r>
    </w:p>
    <w:p w14:paraId="54047B84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заявителя.</w:t>
      </w:r>
    </w:p>
    <w:p w14:paraId="4B0364A6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заявителем информации (консультация) по вопросам предоставления государственной услуги.</w:t>
      </w:r>
    </w:p>
    <w:p w14:paraId="5C390B25" w14:textId="77777777"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3.3.11</w:t>
      </w:r>
      <w:r w:rsidR="0023346E">
        <w:rPr>
          <w:rFonts w:ascii="Times New Roman" w:hAnsi="Times New Roman" w:cs="Times New Roman"/>
          <w:sz w:val="28"/>
          <w:szCs w:val="28"/>
        </w:rPr>
        <w:t>.3. Административная процедура - прием и регистрация запроса</w:t>
      </w:r>
      <w:r w:rsidR="0023346E">
        <w:rPr>
          <w:rFonts w:ascii="Times New Roman" w:hAnsi="Times New Roman" w:cs="Times New Roman"/>
          <w:sz w:val="28"/>
          <w:szCs w:val="28"/>
        </w:rPr>
        <w:br/>
        <w:t>и документов.</w:t>
      </w:r>
    </w:p>
    <w:p w14:paraId="136D784A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МФЦ, ответственный за прием и регистрацию заявления и документов (далее - работник приема МФЦ).</w:t>
      </w:r>
    </w:p>
    <w:p w14:paraId="69AC6D4C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 предоставлением государственной услуги работник приема МФЦ, принимающий заявление должен удостовериться в личности заявителя. </w:t>
      </w:r>
    </w:p>
    <w:p w14:paraId="16E9E237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Работник приема МФЦ:</w:t>
      </w:r>
    </w:p>
    <w:p w14:paraId="25981726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МФЦ,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поставить подпись;</w:t>
      </w:r>
    </w:p>
    <w:p w14:paraId="56BCC500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проверяет заявление на полноту и соответствие требованиям, установленным настоящим административным регламентом.</w:t>
      </w:r>
    </w:p>
    <w:p w14:paraId="22DE73AF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создает и регистрирует обращение в электронном виде с использованием автоматизированной информационной системы МФЦ (далее - АИС МФЦ). </w:t>
      </w:r>
    </w:p>
    <w:p w14:paraId="4B08BC84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формирует и распечатывает 1 (один) экземпляр расписки о приеме заявления, с указанием даты его представления, подписывает, предлагает заявителю самостоятельно проверить информацию, указанную в расписке, и поставить подпись; после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этого создает электронные образы подписанного заявления и расписки, подписанной заявителем. </w:t>
      </w:r>
    </w:p>
    <w:p w14:paraId="2934F9C8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Заявление и расписка после сканирования возвращаются заявителю.</w:t>
      </w:r>
    </w:p>
    <w:p w14:paraId="705F41B9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Принятые у заявителя  заявление и расписка передаются в электронном виде </w:t>
      </w:r>
      <w:r>
        <w:rPr>
          <w:rFonts w:ascii="Times New Roman" w:hAnsi="Times New Roman" w:cs="Times New Roman"/>
          <w:color w:val="000000"/>
          <w:sz w:val="28"/>
          <w:szCs w:val="28"/>
        </w:rPr>
        <w:t>в  Уполномоченный орган по защищ</w:t>
      </w:r>
      <w:r>
        <w:rPr>
          <w:rFonts w:ascii="Times New Roman" w:hAnsi="Times New Roman" w:cs="Times New Roman"/>
          <w:sz w:val="28"/>
          <w:szCs w:val="28"/>
        </w:rPr>
        <w:t>енным каналам связи.</w:t>
      </w:r>
    </w:p>
    <w:p w14:paraId="11694EC5" w14:textId="77777777"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3.3.11.4</w:t>
      </w:r>
      <w:r w:rsidR="0023346E">
        <w:rPr>
          <w:rFonts w:ascii="Times New Roman" w:hAnsi="Times New Roman" w:cs="Times New Roman"/>
          <w:sz w:val="28"/>
          <w:szCs w:val="28"/>
        </w:rPr>
        <w:t>. Административная процедура - составление и выдача</w:t>
      </w:r>
      <w:r w:rsidR="00310ABB">
        <w:rPr>
          <w:rFonts w:ascii="Times New Roman" w:hAnsi="Times New Roman" w:cs="Times New Roman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sz w:val="28"/>
          <w:szCs w:val="28"/>
        </w:rPr>
        <w:t>заявителям</w:t>
      </w:r>
      <w:r w:rsidR="00310ABB">
        <w:rPr>
          <w:rFonts w:ascii="Times New Roman" w:hAnsi="Times New Roman" w:cs="Times New Roman"/>
          <w:sz w:val="28"/>
          <w:szCs w:val="28"/>
        </w:rPr>
        <w:t xml:space="preserve"> </w:t>
      </w:r>
      <w:r w:rsidR="0023346E">
        <w:rPr>
          <w:rFonts w:ascii="Times New Roman" w:hAnsi="Times New Roman" w:cs="Times New Roman"/>
          <w:sz w:val="28"/>
          <w:szCs w:val="28"/>
        </w:rPr>
        <w:t>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услуги.</w:t>
      </w:r>
    </w:p>
    <w:p w14:paraId="0FFF9916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Административную процедуру осуществляет работник МФЦ, ответственный за выдачу результата предоставления государственной услуги (далее - уполномоченный работник МФЦ).</w:t>
      </w:r>
    </w:p>
    <w:p w14:paraId="5BA09956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 личном обращении заявителя за получением результата государственной услуги уполномоченный работник МФЦ должен удостовериться в личности заявителя.</w:t>
      </w:r>
    </w:p>
    <w:p w14:paraId="3B2768DC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14:paraId="71EE99FC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а) 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14:paraId="69963F1F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б) изготовление, заверение экземпляра электронного документа</w:t>
      </w:r>
      <w:r>
        <w:rPr>
          <w:rFonts w:ascii="Times New Roman" w:hAnsi="Times New Roman" w:cs="Times New Roman"/>
          <w:sz w:val="28"/>
          <w:szCs w:val="28"/>
        </w:rPr>
        <w:br/>
        <w:t>на бумажном носителе с использованием печати МФЦ;</w:t>
      </w:r>
    </w:p>
    <w:p w14:paraId="44007BBA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в) учет выдачи экземпляров электронных документов на бумажном носителе.</w:t>
      </w:r>
    </w:p>
    <w:p w14:paraId="619764E3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Уполномоченный работник МФЦ передает документы, являющиеся результатом предоставления государственной услуги, заявителю и предлагает заявителю ознакомиться с ними.</w:t>
      </w:r>
    </w:p>
    <w:p w14:paraId="08063BE6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 за результатами предоставления государственной услуги.</w:t>
      </w:r>
    </w:p>
    <w:p w14:paraId="72349B74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передача заявителю  документов, являющихся результатом предоставления государственной услуги. </w:t>
      </w:r>
    </w:p>
    <w:p w14:paraId="673C941E" w14:textId="77777777" w:rsidR="0023346E" w:rsidRDefault="008D3A99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4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Формы контроля</w:t>
      </w:r>
    </w:p>
    <w:p w14:paraId="1A0B4128" w14:textId="77777777" w:rsidR="0023346E" w:rsidRDefault="0023346E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за исполнением административного регламента</w:t>
      </w:r>
    </w:p>
    <w:p w14:paraId="3CCF517B" w14:textId="77777777"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</w:rPr>
      </w:pPr>
    </w:p>
    <w:p w14:paraId="7875AD21" w14:textId="77777777" w:rsidR="0023346E" w:rsidRDefault="0023346E">
      <w:pPr>
        <w:spacing w:after="0" w:line="240" w:lineRule="auto"/>
        <w:ind w:firstLine="709"/>
        <w:jc w:val="both"/>
        <w:rPr>
          <w:rFonts w:ascii="Arial" w:eastAsia="Arial" w:hAnsi="Arial" w:cs="Arial"/>
          <w:sz w:val="20"/>
        </w:rPr>
      </w:pPr>
    </w:p>
    <w:p w14:paraId="557FB5D6" w14:textId="77777777"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4.1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. Порядок осуществления текущего контроля за соблюдением                           и исполнением должностными лицами Уполномоченного органа,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решений.</w:t>
      </w:r>
    </w:p>
    <w:p w14:paraId="1F6FAD7C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настоящего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 xml:space="preserve">административного регламента </w:t>
      </w:r>
      <w:r>
        <w:rPr>
          <w:rFonts w:ascii="Times New Roman" w:eastAsia="Arial" w:hAnsi="Times New Roman" w:cs="Times New Roman"/>
          <w:sz w:val="28"/>
          <w:szCs w:val="28"/>
        </w:rPr>
        <w:t xml:space="preserve">по предоставлению государственной услуги, и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иных нормативных правовых актов, устанавливающих требования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br/>
        <w:t xml:space="preserve">к предоставлению государственной услуги, а также за </w:t>
      </w:r>
      <w:r>
        <w:rPr>
          <w:rFonts w:ascii="Times New Roman" w:eastAsia="Arial" w:hAnsi="Times New Roman" w:cs="Times New Roman"/>
          <w:sz w:val="28"/>
          <w:szCs w:val="28"/>
        </w:rPr>
        <w:t xml:space="preserve">принятием решений (далее — текущий контроля) должностными лицами Уполномоченного органа осуществляется руководителем Уполномоченного органа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или лицом, исполняющим его обязанности (далее — должностное лицо, руководитель Уполномоченного органа).</w:t>
      </w:r>
    </w:p>
    <w:p w14:paraId="1A5F2040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Руководителем Уполномоченного органа текущий контроль осуществляется </w:t>
      </w:r>
      <w:r>
        <w:rPr>
          <w:rFonts w:ascii="Times New Roman" w:eastAsia="Arial" w:hAnsi="Times New Roman" w:cs="Times New Roman"/>
          <w:sz w:val="28"/>
          <w:szCs w:val="28"/>
        </w:rPr>
        <w:t xml:space="preserve">на постоянной основе,  а также путем проведения плановых и внеплановых проверок по соблюдению и исполнению требований настоящего административного регламента,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нормативных правовых актов Российской Федерации и Приморского края.</w:t>
      </w:r>
    </w:p>
    <w:p w14:paraId="4E65058D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проведения текущего контроля р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уководитель Уполномоченного органа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 течение 5 рабочих дней со дня выявления отклонений, нарушений </w:t>
      </w:r>
      <w:r>
        <w:rPr>
          <w:rFonts w:ascii="Times New Roman" w:hAnsi="Times New Roman" w:cs="Times New Roman"/>
          <w:color w:val="000000"/>
          <w:sz w:val="28"/>
          <w:szCs w:val="28"/>
        </w:rPr>
        <w:t>дают указания соответствующим должностным лицам по устранению выявленных отклонений, нарушений 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срок не более </w:t>
      </w:r>
      <w:r w:rsidR="007550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10 рабочих дней со дня их выявления </w:t>
      </w:r>
      <w:r>
        <w:rPr>
          <w:rFonts w:ascii="Times New Roman" w:hAnsi="Times New Roman" w:cs="Times New Roman"/>
          <w:color w:val="000000"/>
          <w:sz w:val="28"/>
          <w:szCs w:val="28"/>
        </w:rPr>
        <w:t>и контролируют их исполнение.</w:t>
      </w:r>
    </w:p>
    <w:p w14:paraId="1492C4F2" w14:textId="77777777" w:rsidR="0023346E" w:rsidRDefault="0023346E">
      <w:pPr>
        <w:pStyle w:val="ConsPlusNormal"/>
        <w:widowControl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Текущий контроль за руководителем Уполномоченного органа осуществляет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 муниципального образования.</w:t>
      </w:r>
    </w:p>
    <w:p w14:paraId="5D9A3FC5" w14:textId="77777777"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4.2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14:paraId="018D49D4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sz w:val="28"/>
          <w:szCs w:val="28"/>
        </w:rPr>
        <w:t>Контроль полноты и качества исполнения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 и подготовку ответов на обращения заявителей, содержащих жалобы на решения, действия (бездействие) должностных лиц.</w:t>
      </w:r>
    </w:p>
    <w:p w14:paraId="2455F4A7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Проверки могут быть плановые и внеплановые.</w:t>
      </w:r>
    </w:p>
    <w:p w14:paraId="10976BB6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 проведении внеплановой или плановой проверки могут рассматриваться все вопросы, связанные с предоставлением государственной услуги (комплексные проверки), или тематические (по отдельным вопросам предоставления государственной услуги).</w:t>
      </w:r>
    </w:p>
    <w:p w14:paraId="1C0BD736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Внеплановая проверка также может быть проведена по конкретному обращению гражданина.</w:t>
      </w:r>
    </w:p>
    <w:p w14:paraId="0D4BE349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Порядок, периодичность проведения плановых и внеплановых проверок,  основания проведения проверок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</w:t>
      </w:r>
    </w:p>
    <w:p w14:paraId="335B2D3E" w14:textId="77777777" w:rsidR="0023346E" w:rsidRDefault="0023346E">
      <w:pPr>
        <w:pStyle w:val="ConsPlusNormal"/>
        <w:ind w:firstLine="709"/>
        <w:jc w:val="both"/>
      </w:pPr>
      <w:r>
        <w:rPr>
          <w:rStyle w:val="aa"/>
          <w:rFonts w:ascii="Times New Roman" w:eastAsia="Arial" w:hAnsi="Times New Roman" w:cs="Times New Roman"/>
          <w:b w:val="0"/>
          <w:color w:val="000000"/>
          <w:sz w:val="28"/>
          <w:szCs w:val="28"/>
        </w:rPr>
        <w:t xml:space="preserve">Проведение плановых проверок министерством осуществляется с периодичностью не чаще одного раза в 3 года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на основании годовых планов работы министерства, утверждаемых приказом министерства.</w:t>
      </w:r>
    </w:p>
    <w:p w14:paraId="4BE36AD1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Результаты плановой или внеплановой проверки оформляются актом в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течение 15 рабочих дней после окончания проверки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в котором отмечаются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выявленные недостатки и предложения по их устранению 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в срок не более </w:t>
      </w:r>
      <w:r w:rsidR="007550B1">
        <w:rPr>
          <w:rFonts w:ascii="Times New Roman" w:eastAsia="Arial" w:hAnsi="Times New Roman" w:cs="Times New Roman"/>
          <w:bCs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</w:rPr>
        <w:t>30 рабочих дней со дня подписания акта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6E85BA76" w14:textId="77777777"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Arial" w:hAnsi="Times New Roman" w:cs="Times New Roman"/>
          <w:b/>
          <w:bCs/>
          <w:sz w:val="28"/>
          <w:szCs w:val="28"/>
        </w:rPr>
        <w:t>4.4</w:t>
      </w:r>
      <w:r w:rsidR="0023346E">
        <w:rPr>
          <w:rFonts w:ascii="Times New Roman" w:eastAsia="Arial" w:hAnsi="Times New Roman" w:cs="Times New Roman"/>
          <w:b/>
          <w:bCs/>
          <w:sz w:val="28"/>
          <w:szCs w:val="28"/>
        </w:rPr>
        <w:t>. Ответственность должностных лиц Уполномоченного органа, работников МФЦ, за решения и действия (бездействие), принимаемые (осуществляемые) в ходе предоставления государственной услуги.</w:t>
      </w:r>
    </w:p>
    <w:p w14:paraId="1B4F43FF" w14:textId="77777777" w:rsidR="0023346E" w:rsidRDefault="0023346E">
      <w:pPr>
        <w:spacing w:after="0" w:line="240" w:lineRule="auto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По результатам текущего контроля, а также по результатам проведенных плановых и внеплановых проверок в случае выявления нарушений прав заявителей виновные лица привлекаются к дисциплинарной ответственности в установленном действующим законодательством порядке.</w:t>
      </w:r>
    </w:p>
    <w:p w14:paraId="4AF03C51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Должностные лица Уполномоченного органа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работники МФЦ несут персональную ответственность за соблюдение порядка и сроков предоставления государственной услуги, за решения и действия (бездействие), принимаемые (осуществляемые) в ходе предоставления государственной услуги.</w:t>
      </w:r>
    </w:p>
    <w:p w14:paraId="7D46CF7B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Персональная ответственность должностных лиц за соблюдение сроков и порядка проведения административных процедур, установленных настоящим административным регламентом, закрепляется в их должностных регламентах.</w:t>
      </w:r>
    </w:p>
    <w:p w14:paraId="20929CA5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Нарушение должностным лицом Уполномоченного органа настоящего административного регламента, повлекшее </w:t>
      </w:r>
      <w:r w:rsidR="00310ABB">
        <w:rPr>
          <w:rFonts w:ascii="Times New Roman" w:eastAsia="Arial" w:hAnsi="Times New Roman" w:cs="Times New Roman"/>
          <w:color w:val="000000"/>
          <w:sz w:val="28"/>
          <w:szCs w:val="28"/>
        </w:rPr>
        <w:t>непредставление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государственной услуги заявителю либо предоставление государственной услуги заявителю с нарушением установленных сроков, если эти действия (бездействие) не содержат уголовно наказуемого деяния, влечет административную ответственность, установленную статьей 2.1 Закона Приморского края от 5 марта 2007 года № 44-КЗ «Об административных правонарушениях в Приморском крае».</w:t>
      </w:r>
    </w:p>
    <w:p w14:paraId="33901C44" w14:textId="77777777"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4.5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Порядок и формы контроля за предоставлением государственной услуги должны отвечать требованиям непрерывности и действенности (эффективности).</w:t>
      </w:r>
    </w:p>
    <w:p w14:paraId="3A992AA1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Установленные формы отчетности о предоставлении государственной услуги должны подвергаться анализу.</w:t>
      </w:r>
    </w:p>
    <w:p w14:paraId="210538BC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По результатам текущего контроля, а также по результатам проведенных плановых и внеплановых проверок, анализа должны быть осуществлены необходимые меры по устранению недостатков в предоставлении государственной услуги</w:t>
      </w:r>
      <w:r>
        <w:rPr>
          <w:rFonts w:ascii="Times New Roman" w:eastAsia="Arial" w:hAnsi="Times New Roman" w:cs="Times New Roman"/>
          <w:color w:val="FFBF00"/>
          <w:sz w:val="28"/>
          <w:szCs w:val="28"/>
        </w:rPr>
        <w:t>.</w:t>
      </w:r>
    </w:p>
    <w:p w14:paraId="605E3A65" w14:textId="77777777" w:rsidR="0023346E" w:rsidRDefault="0023346E">
      <w:pPr>
        <w:pStyle w:val="ConsPlusNormal"/>
        <w:ind w:firstLine="56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19F31414" w14:textId="77777777" w:rsidR="0023346E" w:rsidRDefault="008D3A99">
      <w:pPr>
        <w:spacing w:after="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</w:rPr>
        <w:t>5</w:t>
      </w:r>
      <w:r w:rsidR="0023346E" w:rsidRPr="00EE2110">
        <w:rPr>
          <w:rFonts w:ascii="Times New Roman" w:eastAsia="Times New Roman" w:hAnsi="Times New Roman" w:cs="Times New Roman"/>
          <w:b/>
          <w:bCs/>
          <w:sz w:val="28"/>
        </w:rPr>
        <w:t>.</w:t>
      </w:r>
      <w:r w:rsidR="0023346E">
        <w:rPr>
          <w:rFonts w:ascii="Times New Roman" w:eastAsia="Times New Roman" w:hAnsi="Times New Roman" w:cs="Times New Roman"/>
          <w:b/>
          <w:bCs/>
          <w:sz w:val="28"/>
        </w:rPr>
        <w:t xml:space="preserve"> Досудебный (внесудебный) порядок обжалования решений                            и (или) действий (бездействия) Уполномоченного органа, МФЦ, а также  должностных лиц Уполномоченного органа,  муниципальных служащих, работников  МФЦ</w:t>
      </w:r>
    </w:p>
    <w:p w14:paraId="1D55FF83" w14:textId="77777777" w:rsidR="0023346E" w:rsidRDefault="0023346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</w:rPr>
      </w:pPr>
    </w:p>
    <w:p w14:paraId="0737F991" w14:textId="77777777" w:rsidR="0023346E" w:rsidRDefault="008D3A99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5.1</w:t>
      </w:r>
      <w:r w:rsidR="002334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 Способы информирования заявителей о порядке досудебного (внесудебного) обжалования.</w:t>
      </w:r>
    </w:p>
    <w:p w14:paraId="096DF344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Информацию о порядке </w:t>
      </w:r>
      <w:r>
        <w:rPr>
          <w:rStyle w:val="aa"/>
          <w:rFonts w:ascii="Times New Roman" w:hAnsi="Times New Roman" w:cs="Times New Roman"/>
          <w:b w:val="0"/>
          <w:color w:val="000000"/>
          <w:sz w:val="28"/>
          <w:szCs w:val="28"/>
        </w:rPr>
        <w:t>досудебного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(внесудебного) обжалования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заявитель может получить:</w:t>
      </w:r>
    </w:p>
    <w:p w14:paraId="5A1A2509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информационных стендах, расположенных в Уполномоченном органе, в МФЦ;</w:t>
      </w:r>
    </w:p>
    <w:p w14:paraId="380B9FFD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 Интернет-сайтах, на официальном сайте МФЦ, Едином портале, Региональном портале, в  Реестре;</w:t>
      </w:r>
    </w:p>
    <w:p w14:paraId="31057EF5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устной форме либо письменной форме, в том числе направив обращение в электронной форме на адрес электронной почты, в зависимости от способа обращения в Уполномоченный орган, МФЦ;</w:t>
      </w:r>
    </w:p>
    <w:p w14:paraId="3AE452DF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 телефону в  Уполномоченном органе.</w:t>
      </w:r>
    </w:p>
    <w:p w14:paraId="644C14FE" w14:textId="77777777" w:rsidR="0023346E" w:rsidRDefault="008D3A99">
      <w:pPr>
        <w:pStyle w:val="ConsPlusNormal"/>
        <w:ind w:firstLine="567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 Формы и способы подачи заявителями жалобы.</w:t>
      </w:r>
    </w:p>
    <w:p w14:paraId="55CE4843" w14:textId="77777777" w:rsidR="0023346E" w:rsidRDefault="0023346E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sz w:val="28"/>
        </w:rPr>
        <w:t>Решения и (или) действия (бездействие) Уполномоченного органа,  должностных лиц,  принятые (осуществляемые) в ходе предоставления государственной услуги на основании настоящего административного регламента, могут быть обжалованы заявителем (уполномоченным представителем) в досудебном (внесудебном) порядке.</w:t>
      </w:r>
    </w:p>
    <w:p w14:paraId="65B71312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Жалоба может быть направлена (принята):</w:t>
      </w:r>
    </w:p>
    <w:p w14:paraId="3B63867C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а) по почте;</w:t>
      </w:r>
    </w:p>
    <w:p w14:paraId="742B20EE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б) через МФЦ;</w:t>
      </w:r>
    </w:p>
    <w:p w14:paraId="359B3B27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в) с использованием информационно-телекоммуникационной сети Интернет, в том числе:</w:t>
      </w:r>
    </w:p>
    <w:p w14:paraId="1F392834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Интернет-сайтов;</w:t>
      </w:r>
    </w:p>
    <w:p w14:paraId="6EC80EFB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сайта МФЦ (в случае если предметом жалобы являются 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и действия (бездействие) МФЦ, работников МФЦ);</w:t>
      </w:r>
    </w:p>
    <w:p w14:paraId="0BF3A6F4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г) с использованием Единого портала, Регионального портала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(за исключением жалоб на решения и действия (бездействие) МФЦ, работников МФЦ);</w:t>
      </w:r>
    </w:p>
    <w:p w14:paraId="1D58842F" w14:textId="77777777" w:rsidR="0023346E" w:rsidRDefault="0023346E">
      <w:pPr>
        <w:pStyle w:val="ConsPlusNormal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д) при личном приеме заявителя.</w:t>
      </w:r>
    </w:p>
    <w:p w14:paraId="67D3B29F" w14:textId="77777777" w:rsidR="0023346E" w:rsidRDefault="0023346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Жалоба на решения и действия (бездействие) должностных лиц Уполномоченного органа может быть подана в письменной форме на бумажном носителе руководителю Уполномоченного органа, по почте или лично в часы приема.</w:t>
      </w:r>
    </w:p>
    <w:p w14:paraId="3F787CC4" w14:textId="77777777" w:rsidR="0023346E" w:rsidRDefault="0023346E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Жалоба на решения и действия (бездействие) Уполномоченного органа может быть подана на бумажном носителе главе администрации муниципального образования, в письменной форме по почте или лично в часы приема.</w:t>
      </w:r>
    </w:p>
    <w:p w14:paraId="0C57407A" w14:textId="77777777" w:rsidR="0023346E" w:rsidRDefault="0023346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</w:rPr>
        <w:t xml:space="preserve">     Заявитель (уполномоченный представитель) вправе обратиться с жалобой в  случаях, предусмотренных  статьей 11.1 </w:t>
      </w:r>
      <w:r w:rsidR="00073DFB">
        <w:rPr>
          <w:rFonts w:ascii="Times New Roman" w:eastAsia="Times New Roman" w:hAnsi="Times New Roman" w:cs="Times New Roman"/>
          <w:bCs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едерального закона № 201-ФЗ.</w:t>
      </w:r>
    </w:p>
    <w:p w14:paraId="0A51308F" w14:textId="77777777" w:rsidR="0023346E" w:rsidRDefault="0023346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Особенности подачи и рассмотрения жалоб на решения и действия (бездействие) Уполномоченного органа, должностных лиц Уполномоченного органа устанавливаются нормативными правовыми актами администрации муниципальных образований, регулирующими порядок предоставления государственной услуги. </w:t>
      </w:r>
    </w:p>
    <w:p w14:paraId="67C0A62E" w14:textId="77777777" w:rsidR="0023346E" w:rsidRDefault="00310ABB">
      <w:pPr>
        <w:pStyle w:val="ConsPlusNormal"/>
        <w:ind w:firstLine="709"/>
        <w:jc w:val="both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</w:t>
      </w:r>
      <w:r w:rsidR="002334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Жалоба на решения и (или) действия (бездействие) МФЦ, работника МФЦ.</w:t>
      </w:r>
    </w:p>
    <w:p w14:paraId="64B41072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Жалоба на решения и (или)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14:paraId="6AE7C82B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Жалобы на решения и (или) действия (бездействие) МФЦ, его руководителя подаются в министерство цифрового развития и связи Приморского края.</w:t>
      </w:r>
    </w:p>
    <w:p w14:paraId="58F702E5" w14:textId="77777777" w:rsidR="0023346E" w:rsidRDefault="0023346E">
      <w:pPr>
        <w:pStyle w:val="ConsPlusNormal"/>
        <w:ind w:firstLine="709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Жалоба на решения и (или) действия (бездействие) работника МФЦ подаются руководителю МФЦ.</w:t>
      </w:r>
    </w:p>
    <w:p w14:paraId="1736ECFA" w14:textId="77777777" w:rsidR="0023346E" w:rsidRDefault="0023346E">
      <w:pPr>
        <w:pStyle w:val="ConsPlusNormal"/>
        <w:widowControl/>
        <w:ind w:firstLine="85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Срок и порядок рассмотрения жалоб на решение и (или) действия (бездействие) работника МФЦ предусмотрены  статьей 11.1 федерального закона № 201-ФЗ.</w:t>
      </w:r>
    </w:p>
    <w:p w14:paraId="312DE7DF" w14:textId="77777777" w:rsidR="002A66C1" w:rsidRDefault="002A66C1" w:rsidP="002A66C1">
      <w:pPr>
        <w:pStyle w:val="ConsPlusNormal"/>
        <w:widowControl/>
        <w:ind w:firstLine="0"/>
        <w:jc w:val="center"/>
      </w:pPr>
      <w:r>
        <w:t>__________________________________</w:t>
      </w:r>
    </w:p>
    <w:sectPr w:rsidR="002A66C1" w:rsidSect="002A66C1">
      <w:headerReference w:type="default" r:id="rId7"/>
      <w:pgSz w:w="11906" w:h="16838"/>
      <w:pgMar w:top="709" w:right="850" w:bottom="1134" w:left="1701" w:header="720" w:footer="720" w:gutter="0"/>
      <w:pgNumType w:start="1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48ADA" w14:textId="77777777" w:rsidR="00E916B6" w:rsidRDefault="00E916B6" w:rsidP="00FF25EE">
      <w:pPr>
        <w:spacing w:after="0" w:line="240" w:lineRule="auto"/>
      </w:pPr>
      <w:r>
        <w:separator/>
      </w:r>
    </w:p>
  </w:endnote>
  <w:endnote w:type="continuationSeparator" w:id="0">
    <w:p w14:paraId="55707BB4" w14:textId="77777777" w:rsidR="00E916B6" w:rsidRDefault="00E916B6" w:rsidP="00FF2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urce Han Sans CN Regular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A900" w14:textId="77777777" w:rsidR="00E916B6" w:rsidRDefault="00E916B6" w:rsidP="00FF25EE">
      <w:pPr>
        <w:spacing w:after="0" w:line="240" w:lineRule="auto"/>
      </w:pPr>
      <w:r>
        <w:separator/>
      </w:r>
    </w:p>
  </w:footnote>
  <w:footnote w:type="continuationSeparator" w:id="0">
    <w:p w14:paraId="28DECEE4" w14:textId="77777777" w:rsidR="00E916B6" w:rsidRDefault="00E916B6" w:rsidP="00FF2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4066"/>
      <w:docPartObj>
        <w:docPartGallery w:val="Page Numbers (Top of Page)"/>
        <w:docPartUnique/>
      </w:docPartObj>
    </w:sdtPr>
    <w:sdtContent>
      <w:p w14:paraId="62673123" w14:textId="77777777" w:rsidR="00073DFB" w:rsidRDefault="000E2FB0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2BD4EC26" w14:textId="77777777" w:rsidR="00073DFB" w:rsidRDefault="00073DF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80604"/>
    <w:multiLevelType w:val="multilevel"/>
    <w:tmpl w:val="7C1242D2"/>
    <w:lvl w:ilvl="0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3"/>
      <w:numFmt w:val="decimal"/>
      <w:isLgl/>
      <w:lvlText w:val="%1.%2."/>
      <w:lvlJc w:val="left"/>
      <w:pPr>
        <w:ind w:left="1395" w:hanging="675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2">
      <w:start w:val="8"/>
      <w:numFmt w:val="decimal"/>
      <w:isLgl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imes New Roman" w:eastAsia="Times New Roman" w:hAnsi="Times New Roman" w:cs="Times New Roman" w:hint="default"/>
        <w:b/>
        <w:color w:val="000000"/>
        <w:sz w:val="28"/>
      </w:rPr>
    </w:lvl>
  </w:abstractNum>
  <w:abstractNum w:abstractNumId="1" w15:restartNumberingAfterBreak="0">
    <w:nsid w:val="756A325F"/>
    <w:multiLevelType w:val="multilevel"/>
    <w:tmpl w:val="3BFC8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eastAsia="Times New Roman" w:hAnsi="Times New Roman" w:cs="Times New Roman" w:hint="default"/>
        <w:b/>
        <w:sz w:val="28"/>
      </w:rPr>
    </w:lvl>
  </w:abstractNum>
  <w:num w:numId="1" w16cid:durableId="2051759796">
    <w:abstractNumId w:val="1"/>
  </w:num>
  <w:num w:numId="2" w16cid:durableId="121604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7CD"/>
    <w:rsid w:val="00066DDB"/>
    <w:rsid w:val="00073DFB"/>
    <w:rsid w:val="000C2D50"/>
    <w:rsid w:val="000C7CCC"/>
    <w:rsid w:val="000E2FB0"/>
    <w:rsid w:val="001A64D0"/>
    <w:rsid w:val="001E3C64"/>
    <w:rsid w:val="0023346E"/>
    <w:rsid w:val="00264E70"/>
    <w:rsid w:val="002A66C1"/>
    <w:rsid w:val="002F5726"/>
    <w:rsid w:val="00301A58"/>
    <w:rsid w:val="00310ABB"/>
    <w:rsid w:val="003110F6"/>
    <w:rsid w:val="00343D31"/>
    <w:rsid w:val="00376701"/>
    <w:rsid w:val="00383794"/>
    <w:rsid w:val="004555C0"/>
    <w:rsid w:val="004D4AC5"/>
    <w:rsid w:val="0061240B"/>
    <w:rsid w:val="0063586C"/>
    <w:rsid w:val="007550B1"/>
    <w:rsid w:val="00780FAB"/>
    <w:rsid w:val="0083016F"/>
    <w:rsid w:val="008D3A99"/>
    <w:rsid w:val="00A66B67"/>
    <w:rsid w:val="00AC7B8B"/>
    <w:rsid w:val="00B54358"/>
    <w:rsid w:val="00B878F2"/>
    <w:rsid w:val="00BB6F68"/>
    <w:rsid w:val="00C07D96"/>
    <w:rsid w:val="00C52F70"/>
    <w:rsid w:val="00C932DA"/>
    <w:rsid w:val="00CC040A"/>
    <w:rsid w:val="00CF07CD"/>
    <w:rsid w:val="00CF4486"/>
    <w:rsid w:val="00D031E4"/>
    <w:rsid w:val="00D11EBE"/>
    <w:rsid w:val="00E8352A"/>
    <w:rsid w:val="00E916B6"/>
    <w:rsid w:val="00EE2110"/>
    <w:rsid w:val="00FF25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89E21A"/>
  <w15:docId w15:val="{6C961B2A-C843-42EF-9588-63100000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F6"/>
    <w:pPr>
      <w:suppressAutoHyphens/>
      <w:overflowPunct w:val="0"/>
      <w:spacing w:after="160" w:line="252" w:lineRule="auto"/>
    </w:pPr>
    <w:rPr>
      <w:rFonts w:ascii="Calibri" w:eastAsia="Tahoma" w:hAnsi="Calibri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110F6"/>
  </w:style>
  <w:style w:type="character" w:customStyle="1" w:styleId="10">
    <w:name w:val="Знак примечания1"/>
    <w:rsid w:val="003110F6"/>
    <w:rPr>
      <w:sz w:val="16"/>
      <w:szCs w:val="16"/>
    </w:rPr>
  </w:style>
  <w:style w:type="character" w:customStyle="1" w:styleId="a3">
    <w:name w:val="Текст примечания Знак"/>
    <w:rsid w:val="003110F6"/>
    <w:rPr>
      <w:sz w:val="20"/>
      <w:szCs w:val="20"/>
    </w:rPr>
  </w:style>
  <w:style w:type="character" w:customStyle="1" w:styleId="a4">
    <w:name w:val="Тема примечания Знак"/>
    <w:rsid w:val="003110F6"/>
    <w:rPr>
      <w:b/>
      <w:bCs/>
      <w:sz w:val="20"/>
      <w:szCs w:val="20"/>
    </w:rPr>
  </w:style>
  <w:style w:type="character" w:customStyle="1" w:styleId="a5">
    <w:name w:val="Текст выноски Знак"/>
    <w:rsid w:val="003110F6"/>
    <w:rPr>
      <w:rFonts w:ascii="Tahoma" w:hAnsi="Tahoma" w:cs="Tahoma"/>
      <w:sz w:val="16"/>
      <w:szCs w:val="16"/>
    </w:rPr>
  </w:style>
  <w:style w:type="character" w:styleId="a6">
    <w:name w:val="Hyperlink"/>
    <w:rsid w:val="003110F6"/>
    <w:rPr>
      <w:color w:val="0563C1"/>
      <w:u w:val="single"/>
    </w:rPr>
  </w:style>
  <w:style w:type="character" w:customStyle="1" w:styleId="11">
    <w:name w:val="Неразрешенное упоминание1"/>
    <w:rsid w:val="003110F6"/>
    <w:rPr>
      <w:color w:val="605E5C"/>
      <w:highlight w:val="lightGray"/>
    </w:rPr>
  </w:style>
  <w:style w:type="character" w:customStyle="1" w:styleId="a7">
    <w:name w:val="Верхний колонтитул Знак"/>
    <w:basedOn w:val="1"/>
    <w:uiPriority w:val="99"/>
    <w:rsid w:val="003110F6"/>
  </w:style>
  <w:style w:type="character" w:customStyle="1" w:styleId="a8">
    <w:name w:val="Нижний колонтитул Знак"/>
    <w:basedOn w:val="1"/>
    <w:rsid w:val="003110F6"/>
  </w:style>
  <w:style w:type="character" w:customStyle="1" w:styleId="a9">
    <w:name w:val="Цветовое выделение для Текст"/>
    <w:rsid w:val="003110F6"/>
  </w:style>
  <w:style w:type="character" w:customStyle="1" w:styleId="12">
    <w:name w:val="Основной шрифт абзаца1"/>
    <w:rsid w:val="003110F6"/>
  </w:style>
  <w:style w:type="character" w:customStyle="1" w:styleId="13">
    <w:name w:val="Знак примечания1"/>
    <w:rsid w:val="003110F6"/>
    <w:rPr>
      <w:sz w:val="16"/>
      <w:szCs w:val="16"/>
    </w:rPr>
  </w:style>
  <w:style w:type="character" w:styleId="aa">
    <w:name w:val="Strong"/>
    <w:qFormat/>
    <w:rsid w:val="003110F6"/>
    <w:rPr>
      <w:b/>
      <w:bCs/>
    </w:rPr>
  </w:style>
  <w:style w:type="paragraph" w:customStyle="1" w:styleId="14">
    <w:name w:val="Заголовок1"/>
    <w:basedOn w:val="a"/>
    <w:next w:val="ab"/>
    <w:rsid w:val="003110F6"/>
    <w:pPr>
      <w:keepNext/>
      <w:spacing w:before="240" w:after="120"/>
    </w:pPr>
    <w:rPr>
      <w:rFonts w:ascii="Times New Roman" w:hAnsi="Times New Roman" w:cs="Noto Sans Devanagari"/>
      <w:sz w:val="28"/>
      <w:szCs w:val="28"/>
    </w:rPr>
  </w:style>
  <w:style w:type="paragraph" w:styleId="ab">
    <w:name w:val="Body Text"/>
    <w:basedOn w:val="a"/>
    <w:rsid w:val="003110F6"/>
    <w:pPr>
      <w:spacing w:after="140" w:line="276" w:lineRule="auto"/>
    </w:pPr>
  </w:style>
  <w:style w:type="paragraph" w:styleId="ac">
    <w:name w:val="List"/>
    <w:basedOn w:val="ab"/>
    <w:rsid w:val="003110F6"/>
    <w:rPr>
      <w:rFonts w:ascii="Times New Roman" w:hAnsi="Times New Roman" w:cs="Noto Sans Devanagari"/>
    </w:rPr>
  </w:style>
  <w:style w:type="paragraph" w:styleId="ad">
    <w:name w:val="caption"/>
    <w:basedOn w:val="a"/>
    <w:qFormat/>
    <w:rsid w:val="003110F6"/>
    <w:pPr>
      <w:suppressLineNumbers/>
      <w:spacing w:before="120" w:after="120"/>
    </w:pPr>
    <w:rPr>
      <w:rFonts w:ascii="Times New Roman" w:hAnsi="Times New Roman" w:cs="Noto Sans Devanagari"/>
      <w:i/>
      <w:iCs/>
      <w:sz w:val="24"/>
      <w:szCs w:val="24"/>
    </w:rPr>
  </w:style>
  <w:style w:type="paragraph" w:customStyle="1" w:styleId="15">
    <w:name w:val="Указатель1"/>
    <w:basedOn w:val="a"/>
    <w:rsid w:val="003110F6"/>
    <w:pPr>
      <w:suppressLineNumbers/>
    </w:pPr>
    <w:rPr>
      <w:rFonts w:ascii="Times New Roman" w:hAnsi="Times New Roman" w:cs="Noto Sans Devanagari"/>
    </w:rPr>
  </w:style>
  <w:style w:type="paragraph" w:customStyle="1" w:styleId="16">
    <w:name w:val="Текст примечания1"/>
    <w:basedOn w:val="a"/>
    <w:rsid w:val="003110F6"/>
    <w:pPr>
      <w:spacing w:line="240" w:lineRule="auto"/>
    </w:pPr>
    <w:rPr>
      <w:sz w:val="20"/>
      <w:szCs w:val="20"/>
    </w:rPr>
  </w:style>
  <w:style w:type="paragraph" w:customStyle="1" w:styleId="17">
    <w:name w:val="Тема примечания1"/>
    <w:basedOn w:val="16"/>
    <w:next w:val="16"/>
    <w:rsid w:val="003110F6"/>
    <w:rPr>
      <w:b/>
      <w:bCs/>
    </w:rPr>
  </w:style>
  <w:style w:type="paragraph" w:customStyle="1" w:styleId="18">
    <w:name w:val="Текст выноски1"/>
    <w:basedOn w:val="a"/>
    <w:rsid w:val="003110F6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e">
    <w:name w:val="Верхний и нижний колонтитулы"/>
    <w:basedOn w:val="a"/>
    <w:rsid w:val="003110F6"/>
  </w:style>
  <w:style w:type="paragraph" w:styleId="af">
    <w:name w:val="header"/>
    <w:basedOn w:val="a"/>
    <w:uiPriority w:val="99"/>
    <w:rsid w:val="003110F6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rsid w:val="003110F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rsid w:val="003110F6"/>
    <w:pPr>
      <w:widowControl w:val="0"/>
      <w:suppressAutoHyphens/>
      <w:overflowPunct w:val="0"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таблицы"/>
    <w:basedOn w:val="a"/>
    <w:rsid w:val="003110F6"/>
    <w:pPr>
      <w:suppressLineNumbers/>
    </w:pPr>
  </w:style>
  <w:style w:type="paragraph" w:customStyle="1" w:styleId="ConsPlusTitle">
    <w:name w:val="ConsPlusTitle"/>
    <w:rsid w:val="003110F6"/>
    <w:pPr>
      <w:widowControl w:val="0"/>
      <w:suppressAutoHyphens/>
    </w:pPr>
    <w:rPr>
      <w:rFonts w:ascii="Calibri" w:hAnsi="Calibri" w:cs="Calibri"/>
      <w:b/>
      <w:sz w:val="22"/>
      <w:lang w:eastAsia="zh-CN"/>
    </w:rPr>
  </w:style>
  <w:style w:type="paragraph" w:styleId="af2">
    <w:name w:val="List Paragraph"/>
    <w:basedOn w:val="a"/>
    <w:uiPriority w:val="34"/>
    <w:qFormat/>
    <w:rsid w:val="00D031E4"/>
    <w:pPr>
      <w:ind w:left="720"/>
      <w:contextualSpacing/>
    </w:pPr>
  </w:style>
  <w:style w:type="paragraph" w:styleId="af3">
    <w:name w:val="No Spacing"/>
    <w:uiPriority w:val="1"/>
    <w:qFormat/>
    <w:rsid w:val="00B54358"/>
    <w:pPr>
      <w:suppressAutoHyphens/>
      <w:overflowPunct w:val="0"/>
    </w:pPr>
    <w:rPr>
      <w:rFonts w:ascii="Calibri" w:eastAsia="Tahoma" w:hAnsi="Calibri" w:cs="Tahoma"/>
      <w:sz w:val="22"/>
      <w:szCs w:val="22"/>
    </w:rPr>
  </w:style>
  <w:style w:type="paragraph" w:styleId="af4">
    <w:name w:val="Balloon Text"/>
    <w:basedOn w:val="a"/>
    <w:link w:val="19"/>
    <w:uiPriority w:val="99"/>
    <w:semiHidden/>
    <w:unhideWhenUsed/>
    <w:rsid w:val="002A66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9">
    <w:name w:val="Текст выноски Знак1"/>
    <w:basedOn w:val="a0"/>
    <w:link w:val="af4"/>
    <w:uiPriority w:val="99"/>
    <w:semiHidden/>
    <w:rsid w:val="002A66C1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10365</Words>
  <Characters>59083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Приморского края от 17.11.2023 N 801-пп"Об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</vt:lpstr>
    </vt:vector>
  </TitlesOfParts>
  <Company/>
  <LinksUpToDate>false</LinksUpToDate>
  <CharactersWithSpaces>69310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Приморского края от 17.11.2023 N 801-пп"Об утверждении Порядка выплаты ежемесячных денежных средств опекунам (попечителям) на содержание детей, находящихся под опекой (попечительством), и Порядка выплаты вознаграждения приемным родителям и оплаты мер социальной поддержки приемным семьям в Приморском крае"</dc:title>
  <dc:creator>LONSHAKOVA_EN</dc:creator>
  <cp:lastModifiedBy>Кравчук Светлана Павловна</cp:lastModifiedBy>
  <cp:revision>23</cp:revision>
  <cp:lastPrinted>2024-04-01T00:34:00Z</cp:lastPrinted>
  <dcterms:created xsi:type="dcterms:W3CDTF">2024-01-15T02:00:00Z</dcterms:created>
  <dcterms:modified xsi:type="dcterms:W3CDTF">2026-07-15T02:23:00Z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4023.00.50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